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EE9EC" w14:textId="3A24220F" w:rsidR="0008474B" w:rsidRPr="00F91852" w:rsidRDefault="0008474B" w:rsidP="000847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</w:rPr>
      </w:pPr>
      <w:r w:rsidRPr="00F91852">
        <w:rPr>
          <w:rFonts w:ascii="Times New Roman" w:hAnsi="Times New Roman" w:cs="Times New Roman"/>
          <w:color w:val="000000" w:themeColor="text1"/>
        </w:rPr>
        <w:t>Załącznik</w:t>
      </w:r>
      <w:r w:rsidR="00034336">
        <w:rPr>
          <w:rFonts w:ascii="Times New Roman" w:hAnsi="Times New Roman" w:cs="Times New Roman"/>
          <w:color w:val="000000" w:themeColor="text1"/>
        </w:rPr>
        <w:t xml:space="preserve"> </w:t>
      </w:r>
      <w:r w:rsidRPr="00F91852">
        <w:rPr>
          <w:rFonts w:ascii="Times New Roman" w:hAnsi="Times New Roman" w:cs="Times New Roman"/>
          <w:color w:val="000000" w:themeColor="text1"/>
        </w:rPr>
        <w:t>B.9.</w:t>
      </w:r>
    </w:p>
    <w:p w14:paraId="5D70D5FA" w14:textId="77777777" w:rsidR="0008474B" w:rsidRPr="00F91852" w:rsidRDefault="0008474B" w:rsidP="00493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4CCDD074" w14:textId="2E2D8066" w:rsidR="0008474B" w:rsidRPr="00F91852" w:rsidRDefault="0008474B" w:rsidP="00321C2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18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LECZENIE</w:t>
      </w:r>
      <w:r w:rsidR="00034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918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RAKA</w:t>
      </w:r>
      <w:r w:rsidR="00034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918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PIERSI</w:t>
      </w:r>
      <w:r w:rsidR="00034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918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(ICD-10</w:t>
      </w:r>
      <w:r w:rsidR="00034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918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</w:t>
      </w:r>
      <w:r w:rsidR="00034336">
        <w:rPr>
          <w:rFonts w:ascii="Times New Roman" w:hAnsi="Times New Roman" w:cs="Times New Roman"/>
          <w:b/>
          <w:color w:val="000000" w:themeColor="text1"/>
          <w:sz w:val="16"/>
          <w:szCs w:val="28"/>
        </w:rPr>
        <w:t xml:space="preserve"> </w:t>
      </w:r>
      <w:r w:rsidRPr="00F918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5"/>
        <w:gridCol w:w="4292"/>
        <w:gridCol w:w="4295"/>
      </w:tblGrid>
      <w:tr w:rsidR="000E5E25" w:rsidRPr="00F91852" w14:paraId="64A1D0A0" w14:textId="77777777" w:rsidTr="00F91852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C2DCEB" w14:textId="21F0369C" w:rsidR="0008474B" w:rsidRPr="00F91852" w:rsidRDefault="0008474B" w:rsidP="00B8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0E5E25" w:rsidRPr="00F91852" w14:paraId="5F60313B" w14:textId="77777777" w:rsidTr="002F6C7A">
        <w:trPr>
          <w:trHeight w:val="567"/>
        </w:trPr>
        <w:tc>
          <w:tcPr>
            <w:tcW w:w="2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7F3D" w14:textId="77777777" w:rsidR="0008474B" w:rsidRPr="00F91852" w:rsidRDefault="0008474B" w:rsidP="00B8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81842" w14:textId="77777777" w:rsidR="002F6C7A" w:rsidRDefault="0008474B" w:rsidP="00B8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C971D55" w14:textId="1A7FA2E0" w:rsidR="0008474B" w:rsidRPr="00F91852" w:rsidRDefault="0008474B" w:rsidP="00B8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F502" w14:textId="2438FB76" w:rsidR="0008474B" w:rsidRPr="00F91852" w:rsidRDefault="0008474B" w:rsidP="00B81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03433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9185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08474B" w:rsidRPr="00034336" w14:paraId="09BB50AE" w14:textId="77777777" w:rsidTr="002F6C7A">
        <w:tc>
          <w:tcPr>
            <w:tcW w:w="2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3BC" w14:textId="3A72AA6B" w:rsidR="0008474B" w:rsidRPr="00034336" w:rsidRDefault="0008474B" w:rsidP="0003433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pooperacyjne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</w:p>
          <w:p w14:paraId="409EB06D" w14:textId="26AB9179" w:rsidR="0008474B" w:rsidRPr="00034336" w:rsidRDefault="0008474B" w:rsidP="00034336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22E32CA0" w14:textId="637A9B2E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histologiczne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rozpoznanie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inwazyjnego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piersi;</w:t>
            </w:r>
          </w:p>
          <w:p w14:paraId="0033C69A" w14:textId="2F2C454D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nadekspresja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komórkach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F279D" w:rsidRPr="00034336">
              <w:rPr>
                <w:color w:val="000000" w:themeColor="text1"/>
                <w:sz w:val="20"/>
                <w:szCs w:val="20"/>
              </w:rPr>
              <w:t>inwazyjnego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(wynik/3+/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IHC)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amplifikacja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genu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/+/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ISH);</w:t>
            </w:r>
          </w:p>
          <w:p w14:paraId="5D56B891" w14:textId="456D213C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stopień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zaawansowania:</w:t>
            </w:r>
          </w:p>
          <w:p w14:paraId="62F37C79" w14:textId="53CCF28B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nowotwór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pierwotnie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operacyjny:</w:t>
            </w:r>
          </w:p>
          <w:p w14:paraId="31FB2877" w14:textId="450FE8C5" w:rsidR="0008474B" w:rsidRPr="00034336" w:rsidRDefault="00AB096A" w:rsidP="00034336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bCs/>
                <w:color w:val="000000" w:themeColor="text1"/>
                <w:sz w:val="20"/>
                <w:szCs w:val="20"/>
              </w:rPr>
              <w:t>wyjściowo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średnica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guza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powyżej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10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mm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cecha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cN1,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jeżeli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chore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otrzymują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systemowe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tym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zawierające</w:t>
            </w:r>
            <w:r w:rsidR="00034336" w:rsidRPr="0003433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Cs/>
                <w:color w:val="000000" w:themeColor="text1"/>
                <w:sz w:val="20"/>
                <w:szCs w:val="20"/>
              </w:rPr>
              <w:t>trastuzumab)</w:t>
            </w:r>
            <w:r w:rsidR="00F213C0" w:rsidRPr="00034336">
              <w:rPr>
                <w:color w:val="000000" w:themeColor="text1"/>
                <w:sz w:val="20"/>
                <w:szCs w:val="20"/>
              </w:rPr>
              <w:t>,</w:t>
            </w:r>
          </w:p>
          <w:p w14:paraId="0B4C3666" w14:textId="77777777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ind w:left="51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05CFA061" w14:textId="56430D3C" w:rsidR="0008474B" w:rsidRPr="00034336" w:rsidRDefault="00FF279D" w:rsidP="00034336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średnica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komponentu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inwazyjnego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powyżej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obecność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przerzut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07B1"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07B1" w:rsidRPr="00034336">
              <w:rPr>
                <w:color w:val="000000" w:themeColor="text1"/>
                <w:sz w:val="20"/>
                <w:szCs w:val="20"/>
              </w:rPr>
              <w:t>przerzutów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regionalnych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węzłów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chłonnych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stwierdzone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podstawie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pooperacyjnego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niezależnie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stosowane</w:t>
            </w:r>
            <w:r w:rsidR="00F213C0" w:rsidRPr="00034336">
              <w:rPr>
                <w:color w:val="000000" w:themeColor="text1"/>
                <w:sz w:val="20"/>
                <w:szCs w:val="20"/>
              </w:rPr>
              <w:t>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94D18" w:rsidRPr="00034336">
              <w:rPr>
                <w:color w:val="000000" w:themeColor="text1"/>
                <w:sz w:val="20"/>
                <w:szCs w:val="20"/>
              </w:rPr>
              <w:t>systemowego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13C0"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13C0" w:rsidRPr="00034336">
              <w:rPr>
                <w:color w:val="000000" w:themeColor="text1"/>
                <w:sz w:val="20"/>
                <w:szCs w:val="20"/>
              </w:rPr>
              <w:t>przedoperacyjnego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,</w:t>
            </w:r>
          </w:p>
          <w:p w14:paraId="09485AFF" w14:textId="77777777" w:rsidR="0008474B" w:rsidRPr="00034336" w:rsidRDefault="0008474B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342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albo</w:t>
            </w:r>
          </w:p>
          <w:p w14:paraId="37D78D21" w14:textId="14C0313F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nowotwór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stadium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III</w:t>
            </w:r>
            <w:r w:rsidR="00FF279D" w:rsidRPr="00034336">
              <w:rPr>
                <w:color w:val="000000" w:themeColor="text1"/>
                <w:sz w:val="20"/>
                <w:szCs w:val="20"/>
              </w:rPr>
              <w:t>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jeżeli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chirurgiczne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założeniu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doszczętnym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zastosowaniu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wstępnego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systemowego</w:t>
            </w:r>
            <w:r w:rsidR="00034336">
              <w:rPr>
                <w:color w:val="000000" w:themeColor="text1"/>
                <w:sz w:val="20"/>
                <w:szCs w:val="20"/>
              </w:rPr>
              <w:t>,</w:t>
            </w:r>
          </w:p>
          <w:p w14:paraId="634DF012" w14:textId="77777777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3FFFCE83" w14:textId="42D1BD2F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nawrót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miejscowy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(ściana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klatki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pierś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oszczędzającym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leczeniu)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regionalny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(węzły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chłonne)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wyłącznie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pacjentów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doszczętnym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nawrotu,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którzy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byli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wcześniej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trastuzumabem;</w:t>
            </w:r>
          </w:p>
          <w:p w14:paraId="53A2479D" w14:textId="5EFA18ED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chirurgiczne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zamiar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założeniu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radykalnym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polegające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na:</w:t>
            </w:r>
          </w:p>
          <w:p w14:paraId="13A22B94" w14:textId="56343F51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amputacji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wycięciu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pachowych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węzłów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chłonnych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biopsji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węzła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wartowniczego,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której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uzasadnia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limfadenektomii</w:t>
            </w:r>
          </w:p>
          <w:p w14:paraId="4F6E8290" w14:textId="77777777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5D93B82F" w14:textId="31AB82D1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wycięciu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guza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marginesem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tkanek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prawidłowych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pachowych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węzłów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chłonnych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biopsji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węzła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wartowniczego,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której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uzasadnia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limfadenektomii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uzupełniającą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radioterapią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całej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oszczędzające).</w:t>
            </w:r>
          </w:p>
          <w:p w14:paraId="070DD62B" w14:textId="7170104B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Przedmiotowe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kryterium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kwalifikowanych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lit.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c.</w:t>
            </w:r>
          </w:p>
          <w:p w14:paraId="1B79C51C" w14:textId="19159FB5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wydolność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wykazana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podstawie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ECHO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(przed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rozpoczęciem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frakcją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wyrzutową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komory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wynoszącą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przynajmniej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50%;</w:t>
            </w:r>
          </w:p>
          <w:p w14:paraId="298B8F27" w14:textId="6AF841F2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cech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istotnej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niewydolności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nerek;</w:t>
            </w:r>
          </w:p>
          <w:p w14:paraId="69FF85AF" w14:textId="2EAB6144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cech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istotnej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niewydolności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wątroby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(możliwość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kwalifikowania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umiarkowanym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wzrostem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transaminaz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tj.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3-krotnego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wzrostu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transaminaz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stosunku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wartości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prawidłowych);</w:t>
            </w:r>
          </w:p>
          <w:p w14:paraId="0AB88576" w14:textId="5EF4D510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istotnej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niewydolności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szpiku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kostnego;</w:t>
            </w:r>
          </w:p>
          <w:p w14:paraId="63E4AF25" w14:textId="7F020637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0-1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WHO;</w:t>
            </w:r>
          </w:p>
          <w:p w14:paraId="57200FE2" w14:textId="0C9CB34B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wykluczenie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kobiet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wieku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przedmenopauzalnym.</w:t>
            </w:r>
          </w:p>
          <w:p w14:paraId="040E2B18" w14:textId="7912EA9B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5EDA6FE2" w14:textId="77777777" w:rsidR="00F91852" w:rsidRPr="00034336" w:rsidRDefault="00F91852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0404E1" w14:textId="2C2E09DE" w:rsidR="0008474B" w:rsidRPr="00034336" w:rsidRDefault="0008474B" w:rsidP="00034336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uniemożliwiające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włączenie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333BFAB7" w14:textId="5D08865C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rozpoznanie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wyłącznie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przedinwazyjnego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piersi;</w:t>
            </w:r>
          </w:p>
          <w:p w14:paraId="1F0E0331" w14:textId="31633BAD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pierwotne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IV;</w:t>
            </w:r>
          </w:p>
          <w:p w14:paraId="779D37ED" w14:textId="7672089E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niewydolność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(klasa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IV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według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klasyfikacji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NYHA);</w:t>
            </w:r>
          </w:p>
          <w:p w14:paraId="65778A16" w14:textId="58508AA9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niestabilność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hemodynamiczna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przebiegu:</w:t>
            </w:r>
          </w:p>
          <w:p w14:paraId="35F96C19" w14:textId="6505AADF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choroby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wieńcowej,</w:t>
            </w:r>
          </w:p>
          <w:p w14:paraId="3CB4C975" w14:textId="63BA62A2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zastawkowej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wady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serca,</w:t>
            </w:r>
          </w:p>
          <w:p w14:paraId="7EA16731" w14:textId="00234955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nadciśnienia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tętniczego,</w:t>
            </w:r>
          </w:p>
          <w:p w14:paraId="1100ACE7" w14:textId="062A213F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innych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(np.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wieloletniej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niekontrolowanej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cukrzycy);</w:t>
            </w:r>
          </w:p>
          <w:p w14:paraId="61F5D52F" w14:textId="413BE2AB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frakcja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wyrzutowa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komory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poniżej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50%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wykazana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ECHO;</w:t>
            </w:r>
          </w:p>
          <w:p w14:paraId="2F005FEA" w14:textId="05A90842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niewydolność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oddechowa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związana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współistniejącymi;</w:t>
            </w:r>
          </w:p>
          <w:p w14:paraId="3C6C66CE" w14:textId="77FCCCAD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okres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karmienia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25B0BBAA" w14:textId="41F3199F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przeciwwskazania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wynikające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nadwrażliwości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białko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mysie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substancje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pomocnicze;</w:t>
            </w:r>
          </w:p>
          <w:p w14:paraId="081C1F89" w14:textId="0E4BBDBD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2-4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WHO;</w:t>
            </w:r>
          </w:p>
          <w:p w14:paraId="13DB486E" w14:textId="688BF3F0" w:rsidR="00E4507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współistnienie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nowotworów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złośliwych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wyjątkiem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przedinwazyjnego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szyjki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macicy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podstawnokomórkowego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skóry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wcześniejsze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zachorowanie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jakikolwiek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nowotwór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złośliwy,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ile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miało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charakteru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radykalnego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miało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charakter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radykalny,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uzyskano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całkowitej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remisji.</w:t>
            </w:r>
          </w:p>
          <w:p w14:paraId="5061967F" w14:textId="77777777" w:rsidR="00083C4F" w:rsidRPr="00034336" w:rsidRDefault="00083C4F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0C36C6B" w14:textId="4C7B9A90" w:rsidR="00E4507B" w:rsidRPr="00034336" w:rsidRDefault="00E4507B" w:rsidP="0003433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chemioterapią</w:t>
            </w:r>
          </w:p>
          <w:p w14:paraId="2E3078AA" w14:textId="7D3D442A" w:rsidR="00E4507B" w:rsidRPr="00034336" w:rsidRDefault="00E4507B" w:rsidP="00034336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1491ECCC" w14:textId="3E495C06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histologiczne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rozpoznanie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inwazyjnego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piersi;</w:t>
            </w:r>
          </w:p>
          <w:p w14:paraId="3D361C2F" w14:textId="33AB5C11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nadekspresja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receptora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komórkach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(wynik/3+/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IHC)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amplifikacja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genu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/+/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ISH);</w:t>
            </w:r>
          </w:p>
          <w:p w14:paraId="5FE41B40" w14:textId="337FDFF1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wyjściowy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(pierwotny)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zaawansowania:</w:t>
            </w:r>
          </w:p>
          <w:p w14:paraId="4CF660D5" w14:textId="12AB09B2" w:rsidR="00E4507B" w:rsidRPr="00034336" w:rsidRDefault="00E4507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nowotwór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stadium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III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wyjściowego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zaawansowania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jeżeli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możliwe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jest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leczenie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chirurgiczne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założeniu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doszczętnym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zastosowaniu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wstępnego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leczenia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systemowego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rFonts w:eastAsia="Calibri"/>
                <w:sz w:val="20"/>
                <w:szCs w:val="20"/>
              </w:rPr>
              <w:t>(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proofErr w:type="gramEnd"/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tym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rak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zapalny)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22EDAB84" w14:textId="7510AD70" w:rsidR="00E4507B" w:rsidRPr="00034336" w:rsidRDefault="00E4507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2D99C28" w14:textId="25FA2A83" w:rsidR="00E4507B" w:rsidRPr="00034336" w:rsidRDefault="00E4507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nowotwór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pierwotnie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operacyjny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guzem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&gt;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2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zajętymi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węzłami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chłonnymi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ujemnym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stanem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receptorów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ER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PgR</w:t>
            </w:r>
            <w:r w:rsidR="00034336">
              <w:rPr>
                <w:rFonts w:eastAsia="Calibri"/>
                <w:sz w:val="20"/>
                <w:szCs w:val="20"/>
              </w:rPr>
              <w:t>;</w:t>
            </w:r>
          </w:p>
          <w:p w14:paraId="41485CA9" w14:textId="5FA6A52D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zamiar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="005F5266">
              <w:rPr>
                <w:rFonts w:eastAsia="Calibri"/>
                <w:sz w:val="20"/>
                <w:szCs w:val="20"/>
              </w:rPr>
              <w:t>leczenia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chirurgicznego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założeniu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radykalnym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polegającym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na:</w:t>
            </w:r>
          </w:p>
          <w:p w14:paraId="101786BB" w14:textId="0C3098DE" w:rsidR="00E4507B" w:rsidRPr="00034336" w:rsidRDefault="00E4507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amputacji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piersi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oraz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wycięciu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pachowych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węzłów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chłonnych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albo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biopsji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węzła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wartowniczego,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której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wynik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uzasadnia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wykonania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limfadenektomii</w:t>
            </w:r>
          </w:p>
          <w:p w14:paraId="71986469" w14:textId="77777777" w:rsidR="00E4507B" w:rsidRPr="00034336" w:rsidRDefault="00E4507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7E50FDFC" w14:textId="1BB68EE4" w:rsidR="00E4507B" w:rsidRPr="00034336" w:rsidRDefault="00E4507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wycięciu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guza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marginesem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tkanek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prawidłowych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oraz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pachowych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węzłów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chłonnych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biopsji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węzła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wartowniczego,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której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wynik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uzasadnia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wykonania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limfadenektomii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uzupełniającą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radioterapią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całej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piersi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(leczenie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oszczędzające)</w:t>
            </w:r>
            <w:r w:rsidR="00034336">
              <w:rPr>
                <w:rFonts w:eastAsia="Calibri"/>
                <w:sz w:val="20"/>
                <w:szCs w:val="20"/>
              </w:rPr>
              <w:t>;</w:t>
            </w:r>
          </w:p>
          <w:p w14:paraId="042CB7D8" w14:textId="55F07041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wydolność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serca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wykazana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podstawie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oceny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klinicznej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badania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ECHO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MUGA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(przed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rozpoczęciem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stosowania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trastuzumabu)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frakcją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wyrzutową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lewej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komory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serca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wynoszącą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przynajmniej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50%;</w:t>
            </w:r>
          </w:p>
          <w:p w14:paraId="4295805B" w14:textId="68D1B39D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brak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cech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klinicznie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istotnej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niewydolności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nerek;</w:t>
            </w:r>
          </w:p>
          <w:p w14:paraId="7C6A074F" w14:textId="75765416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brak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cech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klinicznie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istotnej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niewydolności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wątroby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(możliwość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kwalifikowania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chorych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umiarkowanym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wzrostem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aktywności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transaminaz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tj.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3-krotnego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wzrostu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aktywności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transaminaz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stosunku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wartości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prawidłowych);</w:t>
            </w:r>
          </w:p>
          <w:p w14:paraId="0AA76341" w14:textId="349E5849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brak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klinicznie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istotnej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niewydolności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szpiku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kostnego;</w:t>
            </w:r>
          </w:p>
          <w:p w14:paraId="52976A56" w14:textId="32D241B8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stan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sprawności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0-1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wg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WHO;</w:t>
            </w:r>
          </w:p>
          <w:p w14:paraId="15D74827" w14:textId="6C688C0A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wykluczenie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ciąży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kobiet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wieku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przedmenopauzalnym.</w:t>
            </w:r>
          </w:p>
          <w:p w14:paraId="7EF7AAA6" w14:textId="6BA16B89" w:rsidR="00E4507B" w:rsidRDefault="00E4507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2AA764E0" w14:textId="77777777" w:rsidR="00034336" w:rsidRPr="00034336" w:rsidRDefault="0003433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3F2DE4" w14:textId="4D52F289" w:rsidR="00C63C6C" w:rsidRPr="00034336" w:rsidRDefault="00C63C6C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zakresie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przedoperacyjnego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(neoadjuwantowego)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piersi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pertuzumabem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skojarzeniu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chemioterapią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których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było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finansowane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inn</w:t>
            </w:r>
            <w:r w:rsidR="009A2758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ego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A2758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A2758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środki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A2758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publiczne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A2758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sposó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warunkiem</w:t>
            </w:r>
            <w:proofErr w:type="gramEnd"/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F91852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4F3F565" w14:textId="77777777" w:rsidR="00F91852" w:rsidRPr="00034336" w:rsidRDefault="00F91852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0AC7B1" w14:textId="123C1ADC" w:rsidR="00E4507B" w:rsidRPr="00034336" w:rsidRDefault="00E4507B" w:rsidP="00034336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034336">
              <w:rPr>
                <w:rFonts w:eastAsia="Calibri"/>
                <w:b/>
                <w:sz w:val="20"/>
                <w:szCs w:val="20"/>
              </w:rPr>
              <w:t>Kryteria</w:t>
            </w:r>
            <w:r w:rsidR="00034336" w:rsidRPr="0003433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/>
                <w:sz w:val="20"/>
                <w:szCs w:val="20"/>
              </w:rPr>
              <w:t>uniemożliwiające</w:t>
            </w:r>
            <w:r w:rsidR="00034336" w:rsidRPr="0003433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/>
                <w:sz w:val="20"/>
                <w:szCs w:val="20"/>
              </w:rPr>
              <w:t>włączenie</w:t>
            </w:r>
            <w:r w:rsidR="00034336" w:rsidRPr="0003433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/>
                <w:sz w:val="20"/>
                <w:szCs w:val="20"/>
              </w:rPr>
              <w:t>do</w:t>
            </w:r>
            <w:r w:rsidR="00034336" w:rsidRPr="0003433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/>
                <w:sz w:val="20"/>
                <w:szCs w:val="20"/>
              </w:rPr>
              <w:t>programu</w:t>
            </w:r>
          </w:p>
          <w:p w14:paraId="169BCD4F" w14:textId="39403C8E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rozpoznanie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wyłącznie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przedinwazyjnego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raka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piersi;</w:t>
            </w:r>
          </w:p>
          <w:p w14:paraId="72201AD9" w14:textId="2D4BB5B5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pierwotne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zaawansowanie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stopniu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IV;</w:t>
            </w:r>
          </w:p>
          <w:p w14:paraId="54B2FE27" w14:textId="45948FCD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pierwotne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zaawansowanie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kliniczne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guza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≤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2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przy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braku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przeciwwskazań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wynikających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punktów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2.2.: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1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2</w:t>
            </w:r>
            <w:r w:rsidR="00034336">
              <w:rPr>
                <w:rFonts w:eastAsia="Calibri"/>
                <w:sz w:val="20"/>
                <w:szCs w:val="20"/>
              </w:rPr>
              <w:t>;</w:t>
            </w:r>
          </w:p>
          <w:p w14:paraId="71CCF9CD" w14:textId="553577F2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niewydolność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serca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(klasa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III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IV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według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klasyfikacji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NYHA);</w:t>
            </w:r>
          </w:p>
          <w:p w14:paraId="5F98334B" w14:textId="5E0F8561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niestabilność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hemodynamiczna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przebiegu:</w:t>
            </w:r>
          </w:p>
          <w:p w14:paraId="6CF4ADF8" w14:textId="11E9945A" w:rsidR="00E4507B" w:rsidRPr="00034336" w:rsidRDefault="00E4507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choroby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wieńcowej,</w:t>
            </w:r>
          </w:p>
          <w:p w14:paraId="01C2E840" w14:textId="274F37F2" w:rsidR="00E4507B" w:rsidRPr="00034336" w:rsidRDefault="00E4507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lastRenderedPageBreak/>
              <w:t>zastawkowej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wady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serca,</w:t>
            </w:r>
          </w:p>
          <w:p w14:paraId="2D549B1F" w14:textId="25311769" w:rsidR="00E4507B" w:rsidRPr="00034336" w:rsidRDefault="00E4507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nadciśnienia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tętniczego,</w:t>
            </w:r>
          </w:p>
          <w:p w14:paraId="21CFACC3" w14:textId="644D3E06" w:rsidR="00E4507B" w:rsidRPr="00034336" w:rsidRDefault="00E4507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innych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sytuacji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klinicznych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(np.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wieloletniej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niekontrolowanej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cukrzycy);</w:t>
            </w:r>
          </w:p>
          <w:p w14:paraId="37237DAC" w14:textId="1440A99E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frakcja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wyrzutowa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lewej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komory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serca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poniżej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50%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wykazana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badaniu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ECHO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MUGA;</w:t>
            </w:r>
          </w:p>
          <w:p w14:paraId="6798F83D" w14:textId="691B3449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niewydolność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oddechowa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związana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innymi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chorobami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współistniejącymi;</w:t>
            </w:r>
          </w:p>
          <w:p w14:paraId="7278244F" w14:textId="3EF94C1D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okres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ciąży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karmienia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piersią;</w:t>
            </w:r>
          </w:p>
          <w:p w14:paraId="0615D6F9" w14:textId="14F9B8C0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przeciwwskazania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stosowania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trastuzumabu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wynikające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nadwrażliwości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trastuzumab,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białko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mysie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substancje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pomocnicze;</w:t>
            </w:r>
          </w:p>
          <w:p w14:paraId="0EE4D412" w14:textId="6F5D968B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przeciwwskazania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stosowania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pertuzumabu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wynikające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nadwrażliwości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pertuzumab,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białko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mysie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substancje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pomocnicze</w:t>
            </w:r>
            <w:r w:rsidR="00034336">
              <w:rPr>
                <w:rFonts w:eastAsia="Calibri"/>
                <w:sz w:val="20"/>
                <w:szCs w:val="20"/>
              </w:rPr>
              <w:t>;</w:t>
            </w:r>
          </w:p>
          <w:p w14:paraId="7BA86032" w14:textId="08DCF3B5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stan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sprawności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2-4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wg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WHO;</w:t>
            </w:r>
          </w:p>
          <w:p w14:paraId="057F5E12" w14:textId="5314FC27" w:rsidR="00E4507B" w:rsidRPr="00034336" w:rsidRDefault="00E4507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współistnienie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innych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aktywnych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nowotworów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złośliwych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rFonts w:eastAsia="Calibri"/>
                <w:sz w:val="20"/>
                <w:szCs w:val="20"/>
              </w:rPr>
              <w:t>(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proofErr w:type="gramEnd"/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tym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raka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drugiej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piersi)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wyjątkiem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przedinwazyjnego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raka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szyjki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macicy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podstawnokomórkowego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raka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skóry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albo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wcześniejsze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zachorowanie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jakikolwiek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nowotwór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złośliwy,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ile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leczenie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miało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charakteru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radykalnego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miało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charakter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radykalny,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ale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uzyskano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całkowitej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remisji.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1245D479" w14:textId="5E76617A" w:rsidR="00900D96" w:rsidRPr="00034336" w:rsidRDefault="00900D96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59E409B" w14:textId="60E1B6B8" w:rsidR="004C6BF0" w:rsidRPr="00034336" w:rsidRDefault="004C6BF0" w:rsidP="00034336">
            <w:pPr>
              <w:pStyle w:val="Akapitzlist"/>
              <w:numPr>
                <w:ilvl w:val="0"/>
                <w:numId w:val="15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034336">
              <w:rPr>
                <w:b/>
                <w:sz w:val="20"/>
                <w:szCs w:val="20"/>
              </w:rPr>
              <w:t>Leczenie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trastuzumabem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emtanzyną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chorych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na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nieoperacyjnego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miejscowo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zaawansowanego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lub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przerzutowego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raka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piersi</w:t>
            </w:r>
          </w:p>
          <w:p w14:paraId="5321690D" w14:textId="746541FD" w:rsidR="004C6BF0" w:rsidRPr="00034336" w:rsidRDefault="004C6BF0" w:rsidP="00034336">
            <w:pPr>
              <w:pStyle w:val="Akapitzlist"/>
              <w:numPr>
                <w:ilvl w:val="1"/>
                <w:numId w:val="15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034336">
              <w:rPr>
                <w:b/>
                <w:sz w:val="20"/>
                <w:szCs w:val="20"/>
              </w:rPr>
              <w:t>Kryteria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kwalifikacji</w:t>
            </w:r>
          </w:p>
          <w:p w14:paraId="43C8038B" w14:textId="20EFE990" w:rsidR="004C6BF0" w:rsidRPr="00034336" w:rsidRDefault="004C6BF0" w:rsidP="00034336">
            <w:pPr>
              <w:pStyle w:val="Akapitzlist"/>
              <w:numPr>
                <w:ilvl w:val="2"/>
                <w:numId w:val="15"/>
              </w:numPr>
              <w:suppressAutoHyphens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potwierdzony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histologicznie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inwazyjny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rak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piersi:</w:t>
            </w:r>
            <w:r w:rsidR="00034336" w:rsidRPr="00034336">
              <w:rPr>
                <w:sz w:val="20"/>
                <w:szCs w:val="20"/>
              </w:rPr>
              <w:t xml:space="preserve"> </w:t>
            </w:r>
          </w:p>
          <w:p w14:paraId="6B3CD3F2" w14:textId="62FE4B5A" w:rsidR="004C6BF0" w:rsidRPr="00034336" w:rsidRDefault="004C6BF0" w:rsidP="00034336">
            <w:pPr>
              <w:pStyle w:val="Akapitzlist"/>
              <w:numPr>
                <w:ilvl w:val="3"/>
                <w:numId w:val="15"/>
              </w:numPr>
              <w:suppressAutoHyphens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uogólniony</w:t>
            </w:r>
            <w:r w:rsidR="00034336" w:rsidRPr="00034336">
              <w:rPr>
                <w:sz w:val="20"/>
                <w:szCs w:val="20"/>
              </w:rPr>
              <w:t xml:space="preserve"> </w:t>
            </w:r>
          </w:p>
          <w:p w14:paraId="179BCCB3" w14:textId="488CD9CB" w:rsidR="004C6BF0" w:rsidRPr="00034336" w:rsidRDefault="004C6BF0" w:rsidP="00034336">
            <w:pPr>
              <w:suppressAutoHyphens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08A427" w14:textId="0F2D4F5F" w:rsidR="004C6BF0" w:rsidRPr="00034336" w:rsidRDefault="004C6BF0" w:rsidP="00034336">
            <w:pPr>
              <w:pStyle w:val="Akapitzlist"/>
              <w:numPr>
                <w:ilvl w:val="3"/>
                <w:numId w:val="15"/>
              </w:numPr>
              <w:suppressAutoHyphens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miejscowo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zaawansowany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nieresekcyjny;</w:t>
            </w:r>
          </w:p>
          <w:p w14:paraId="198E3DB1" w14:textId="24D8D21A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receptorowego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/3+/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62310" w:rsidRPr="00034336">
              <w:rPr>
                <w:rFonts w:ascii="Times New Roman" w:hAnsi="Times New Roman" w:cs="Times New Roman"/>
                <w:sz w:val="20"/>
                <w:szCs w:val="20"/>
              </w:rPr>
              <w:t>etodą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2310" w:rsidRPr="00034336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situ);</w:t>
            </w:r>
          </w:p>
          <w:p w14:paraId="00E17AC2" w14:textId="48C4E17B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udokumentowane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niepowodzenie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wcześniejszej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zawierającej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(podawane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jednocześnie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sekwencyjnie):</w:t>
            </w:r>
          </w:p>
          <w:p w14:paraId="652F1494" w14:textId="070579CA" w:rsidR="004C6BF0" w:rsidRPr="00034336" w:rsidRDefault="004C6BF0" w:rsidP="00034336">
            <w:pPr>
              <w:pStyle w:val="Akapitzlist"/>
              <w:numPr>
                <w:ilvl w:val="3"/>
                <w:numId w:val="15"/>
              </w:numPr>
              <w:suppressAutoHyphens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lastRenderedPageBreak/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przypadku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chorych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leczonych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uzupełniająco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trastuzumabem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nawrót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choroby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musi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nastąpić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trakcie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leczenia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przed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upływem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sześciu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miesięcy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od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jego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zakończenia,</w:t>
            </w:r>
          </w:p>
          <w:p w14:paraId="5A356322" w14:textId="6F3E6928" w:rsidR="004C6BF0" w:rsidRPr="00034336" w:rsidRDefault="004C6BF0" w:rsidP="00034336">
            <w:pPr>
              <w:pStyle w:val="Akapitzlist"/>
              <w:numPr>
                <w:ilvl w:val="3"/>
                <w:numId w:val="15"/>
              </w:numPr>
              <w:suppressAutoHyphens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przypadku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chorych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leczonych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br/>
              <w:t>z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powodu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nieresekcyjnego,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miejscowo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zaawansowanego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uogólnionego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raka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piersi</w:t>
            </w:r>
            <w:r w:rsidR="00034336" w:rsidRPr="00034336">
              <w:rPr>
                <w:sz w:val="20"/>
                <w:szCs w:val="20"/>
              </w:rPr>
              <w:t xml:space="preserve"> </w:t>
            </w:r>
          </w:p>
          <w:p w14:paraId="4D28EDD6" w14:textId="458A6C7E" w:rsidR="004C6BF0" w:rsidRPr="00034336" w:rsidRDefault="004C6BF0" w:rsidP="00034336">
            <w:pPr>
              <w:pStyle w:val="Akapitzlist"/>
              <w:numPr>
                <w:ilvl w:val="4"/>
                <w:numId w:val="15"/>
              </w:numPr>
              <w:suppressAutoHyphens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udokumentowane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niepowodzenie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leczenia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pertuzumabem,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trastuzumabem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docetakselem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trastuzumabem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taksoidem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</w:p>
          <w:p w14:paraId="36390675" w14:textId="5F29838C" w:rsidR="004C6BF0" w:rsidRPr="00034336" w:rsidRDefault="004C6BF0" w:rsidP="00034336">
            <w:pPr>
              <w:suppressAutoHyphens/>
              <w:spacing w:after="60" w:line="240" w:lineRule="auto"/>
              <w:ind w:left="5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4B97691" w14:textId="53E9ED88" w:rsidR="004C6BF0" w:rsidRPr="00034336" w:rsidRDefault="004C6BF0" w:rsidP="00034336">
            <w:pPr>
              <w:pStyle w:val="Akapitzlist"/>
              <w:numPr>
                <w:ilvl w:val="4"/>
                <w:numId w:val="15"/>
              </w:numPr>
              <w:suppressAutoHyphens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udokumentowane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niepowodzenie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terapii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lapatynibem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br/>
              <w:t>z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kapecytabiną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(konieczne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wcześniejsze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leczenie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udziałem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taksoidu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trastuzumabu);</w:t>
            </w:r>
          </w:p>
          <w:p w14:paraId="1A067E22" w14:textId="4A475A15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WHO;</w:t>
            </w:r>
          </w:p>
          <w:p w14:paraId="06218F95" w14:textId="3B601073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nerek;</w:t>
            </w:r>
          </w:p>
          <w:p w14:paraId="508E0791" w14:textId="01C4AA92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(możliwość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umiarkowanym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wzrostem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transaminaz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3-krotnego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transaminaz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5-krotnego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wzrostu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transaminaz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wątroby);</w:t>
            </w:r>
          </w:p>
          <w:p w14:paraId="73C5279B" w14:textId="23ED6F54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kostnego;</w:t>
            </w:r>
          </w:p>
          <w:p w14:paraId="6D8D4EA8" w14:textId="7F946C8E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poważnych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chorób,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przedinwazyjnego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szyjki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macicy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podstawnokomórkowego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skóry)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założeniem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nieuzyskaniu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610F6BDB" w14:textId="30AAB1C0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wykazana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MUGA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frakcją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wyrzutu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wynoszącą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50%.</w:t>
            </w:r>
          </w:p>
          <w:p w14:paraId="2EDBB4F8" w14:textId="1D6AF707" w:rsidR="004C6BF0" w:rsidRPr="00034336" w:rsidRDefault="004C6BF0" w:rsidP="0003433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BA5666" w14:textId="77777777" w:rsidR="004C6BF0" w:rsidRPr="00034336" w:rsidRDefault="004C6BF0" w:rsidP="0003433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16BC2" w14:textId="4EB34882" w:rsidR="004C6BF0" w:rsidRPr="00034336" w:rsidRDefault="004C6BF0" w:rsidP="0003433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2ABA1355" w14:textId="77777777" w:rsidR="005A67B6" w:rsidRPr="00034336" w:rsidRDefault="005A67B6" w:rsidP="0003433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DF4F7" w14:textId="1DF21858" w:rsidR="004C6BF0" w:rsidRPr="00034336" w:rsidRDefault="004C6BF0" w:rsidP="00034336">
            <w:pPr>
              <w:pStyle w:val="Akapitzlist"/>
              <w:numPr>
                <w:ilvl w:val="1"/>
                <w:numId w:val="15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034336">
              <w:rPr>
                <w:b/>
                <w:sz w:val="20"/>
                <w:szCs w:val="20"/>
              </w:rPr>
              <w:lastRenderedPageBreak/>
              <w:t>Kryteria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uniemożliwiające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udział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w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programie</w:t>
            </w:r>
          </w:p>
          <w:p w14:paraId="214B5FDB" w14:textId="4258F02E" w:rsidR="004C6BF0" w:rsidRPr="00034336" w:rsidRDefault="006455AE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cześniejsze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lekowego)</w:t>
            </w:r>
          </w:p>
          <w:p w14:paraId="63A909E8" w14:textId="4B356FE2" w:rsidR="004C6BF0" w:rsidRPr="00034336" w:rsidRDefault="006455AE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adwrażliwość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emtanzynę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BF0" w:rsidRPr="00034336">
              <w:rPr>
                <w:rFonts w:ascii="Times New Roman" w:hAnsi="Times New Roman" w:cs="Times New Roman"/>
                <w:sz w:val="20"/>
                <w:szCs w:val="20"/>
              </w:rPr>
              <w:t>pomocniczą;</w:t>
            </w:r>
          </w:p>
          <w:p w14:paraId="66EDEFB5" w14:textId="0DB953D2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wynikające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decyzji;</w:t>
            </w:r>
          </w:p>
          <w:p w14:paraId="5111D835" w14:textId="2BB118F3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istotna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niewydolność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serca,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ciężkie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zaburzenia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niestabilna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wieńcowa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występujące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4A040D9" w14:textId="19744824" w:rsidR="004C6BF0" w:rsidRPr="00034336" w:rsidRDefault="004C6BF0" w:rsidP="00034336">
            <w:pPr>
              <w:numPr>
                <w:ilvl w:val="2"/>
                <w:numId w:val="15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piersią.</w:t>
            </w:r>
          </w:p>
          <w:p w14:paraId="03819991" w14:textId="77777777" w:rsidR="00B62310" w:rsidRPr="00034336" w:rsidRDefault="00B62310" w:rsidP="00034336">
            <w:pPr>
              <w:suppressAutoHyphens/>
              <w:spacing w:after="60" w:line="240" w:lineRule="auto"/>
              <w:ind w:left="7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21B9F" w14:textId="23B5E344" w:rsidR="00B62310" w:rsidRPr="00034336" w:rsidRDefault="00B62310" w:rsidP="00034336">
            <w:pPr>
              <w:pStyle w:val="Akapitzlist"/>
              <w:numPr>
                <w:ilvl w:val="1"/>
                <w:numId w:val="15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034336">
              <w:rPr>
                <w:b/>
                <w:sz w:val="20"/>
                <w:szCs w:val="20"/>
              </w:rPr>
              <w:t>Określenie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czasu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leczenia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w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programie</w:t>
            </w:r>
          </w:p>
          <w:p w14:paraId="435A8A8A" w14:textId="4E0EC302" w:rsidR="00B62310" w:rsidRPr="00034336" w:rsidRDefault="00B62310" w:rsidP="00034336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działań,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788BCD8E" w14:textId="37A7EADA" w:rsidR="004C6BF0" w:rsidRPr="00034336" w:rsidRDefault="004C6BF0" w:rsidP="0003433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A1DFB8" w14:textId="3F1C25B6" w:rsidR="005423D2" w:rsidRPr="00034336" w:rsidRDefault="0008474B" w:rsidP="0003433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03433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034336">
              <w:rPr>
                <w:b/>
                <w:color w:val="000000" w:themeColor="text1"/>
                <w:sz w:val="20"/>
                <w:szCs w:val="20"/>
              </w:rPr>
              <w:t>lapatynibem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034336">
              <w:rPr>
                <w:b/>
                <w:color w:val="000000" w:themeColor="text1"/>
                <w:sz w:val="20"/>
                <w:szCs w:val="20"/>
              </w:rPr>
              <w:t>kapecytabiną</w:t>
            </w:r>
          </w:p>
          <w:p w14:paraId="3C108C75" w14:textId="5C5E7D76" w:rsidR="0008474B" w:rsidRPr="00034336" w:rsidRDefault="0008474B" w:rsidP="00034336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kwalifikacji:</w:t>
            </w:r>
          </w:p>
          <w:p w14:paraId="2F0E74E1" w14:textId="213EAE5A" w:rsidR="00FA6BC9" w:rsidRPr="00034336" w:rsidRDefault="004C1E90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histologiczne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rozpoznanie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piersi</w:t>
            </w:r>
          </w:p>
          <w:p w14:paraId="31E33B4D" w14:textId="11C33330" w:rsidR="00FA6BC9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przerzutami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(IV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zaawansowania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dotyczy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lapatynibu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034336">
              <w:rPr>
                <w:color w:val="000000" w:themeColor="text1"/>
                <w:sz w:val="20"/>
                <w:szCs w:val="20"/>
              </w:rPr>
              <w:t>kapecytabiną</w:t>
            </w:r>
          </w:p>
          <w:p w14:paraId="1FB3EC8B" w14:textId="77777777" w:rsidR="00FA6BC9" w:rsidRPr="00034336" w:rsidRDefault="004964DE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1E92CA8" w14:textId="1988F436" w:rsidR="0008474B" w:rsidRPr="00034336" w:rsidRDefault="00FA6BC9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miejscowo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nawrotowego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jeśli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miejscowe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(chirurgia,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radioterapia)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nieskuteczne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trwale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niemożliwe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dotyczy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wyłącznie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;</w:t>
            </w:r>
          </w:p>
          <w:p w14:paraId="49632629" w14:textId="1693D5B5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udokumentowana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nadekspresja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/3+/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IHC)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amplifikacja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genu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/+/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ISH);</w:t>
            </w:r>
          </w:p>
          <w:p w14:paraId="7BBBD9C5" w14:textId="2BC80662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wcześniejsze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leczenie:</w:t>
            </w:r>
          </w:p>
          <w:p w14:paraId="709E4377" w14:textId="041A7082" w:rsidR="0008474B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udokumentowane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niepowodzenie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wykorzystaniem:</w:t>
            </w:r>
          </w:p>
          <w:p w14:paraId="028F1176" w14:textId="0DB29F09" w:rsidR="0008474B" w:rsidRPr="00034336" w:rsidRDefault="0008474B" w:rsidP="00034336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chemioterapii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użyciem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antracyklin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udokumentowanych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przeciwwskazań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antracyklin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leków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grupy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dla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lekiem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działaniu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cytotoksycznym</w:t>
            </w:r>
          </w:p>
          <w:p w14:paraId="459D9EA1" w14:textId="77777777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ind w:left="51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4ADB5A43" w14:textId="449F4154" w:rsidR="0008474B" w:rsidRPr="00034336" w:rsidRDefault="0008474B" w:rsidP="00034336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najmniej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linii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użyciem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antracyklin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taksanów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-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dla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monoterapii</w:t>
            </w:r>
          </w:p>
          <w:p w14:paraId="5C2289AA" w14:textId="77777777" w:rsidR="0008474B" w:rsidRPr="00034336" w:rsidRDefault="0008474B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342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albo</w:t>
            </w:r>
          </w:p>
          <w:p w14:paraId="340829FB" w14:textId="0575827B" w:rsidR="00C561AE" w:rsidRPr="00034336" w:rsidRDefault="0008474B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wcześniejszej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powodu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wyłącznie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dla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inhibitorem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aromatazy</w:t>
            </w:r>
            <w:r w:rsidR="00C561AE" w:rsidRPr="00034336">
              <w:rPr>
                <w:color w:val="000000" w:themeColor="text1"/>
                <w:sz w:val="20"/>
                <w:szCs w:val="20"/>
              </w:rPr>
              <w:t>,</w:t>
            </w:r>
          </w:p>
          <w:p w14:paraId="383F5940" w14:textId="77777777" w:rsidR="00C561AE" w:rsidRPr="00034336" w:rsidRDefault="00C561AE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714FC8A2" w14:textId="55A5623E" w:rsidR="0008474B" w:rsidRPr="00034336" w:rsidRDefault="00C561AE" w:rsidP="00034336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udokumentowana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progresja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dla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lapatynibu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kapecytabiną;</w:t>
            </w:r>
          </w:p>
          <w:p w14:paraId="60B5EFC6" w14:textId="20B09B8E" w:rsidR="00877A58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wydolność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wykazana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podstawie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ECHO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(p</w:t>
            </w:r>
            <w:r w:rsidRPr="00034336">
              <w:rPr>
                <w:color w:val="000000" w:themeColor="text1"/>
                <w:sz w:val="20"/>
                <w:szCs w:val="20"/>
              </w:rPr>
              <w:t>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rozpoczęciem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frakcją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wyrzutową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komory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wynoszącą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przynajmniej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50%;</w:t>
            </w:r>
          </w:p>
          <w:p w14:paraId="16392038" w14:textId="0C03FED0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cech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istotnej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niewydolności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nerek;</w:t>
            </w:r>
          </w:p>
          <w:p w14:paraId="2895B8F2" w14:textId="7C608216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cech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istotnej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niewydolności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wątroby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bez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przerzutów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wątroby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wzrost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transaminaz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przekraczać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3-krotności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górnej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granicy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normy);</w:t>
            </w:r>
          </w:p>
          <w:p w14:paraId="12E4E306" w14:textId="2DA161E1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cech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istotnej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niewydolności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szpiku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kostnego;</w:t>
            </w:r>
          </w:p>
          <w:p w14:paraId="71E61F1D" w14:textId="0BABDD3A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nieobecność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nasilonej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duszności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spoczynkowej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związanej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nowotworem;</w:t>
            </w:r>
          </w:p>
          <w:p w14:paraId="244495BF" w14:textId="69CE1C0A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0-2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WHO;</w:t>
            </w:r>
          </w:p>
          <w:p w14:paraId="76317DC0" w14:textId="7D867965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wykluczenie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kobiet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wieku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przedmenopauzalnym.</w:t>
            </w:r>
          </w:p>
          <w:p w14:paraId="63B225E2" w14:textId="67B35536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4464481C" w14:textId="01964A04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Nieuzasadnione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jedynym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lekiem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anty-HER2,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świadczeniobiorców,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ten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neoadjuwantowym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adjuwantowym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piersi.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96E0196" w14:textId="77777777" w:rsidR="006455AE" w:rsidRPr="00034336" w:rsidRDefault="006455AE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62F416C" w14:textId="6EEA3FE8" w:rsidR="0008474B" w:rsidRPr="00034336" w:rsidRDefault="0008474B" w:rsidP="00034336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uniemożliwiające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włączenie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6DEDB19C" w14:textId="5029E82A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niewydolność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krążenia,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niewydolność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wieńcowa,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niekontrolowane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nadciśnienie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tętnicze;</w:t>
            </w:r>
          </w:p>
          <w:p w14:paraId="52C3A4A8" w14:textId="78C55E54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niewydolność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oddechowa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związana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współistniejącymi;</w:t>
            </w:r>
          </w:p>
          <w:p w14:paraId="3690ABF4" w14:textId="22352457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okres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karmienia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67219132" w14:textId="0907B308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przeciwwskazania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wynikające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nadwrażliwości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białko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mysie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substancje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pomocnicze;</w:t>
            </w:r>
          </w:p>
          <w:p w14:paraId="0DCC180A" w14:textId="168C9F1D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3-4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WHO;</w:t>
            </w:r>
          </w:p>
          <w:p w14:paraId="69C2E82F" w14:textId="2FB63E8F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współistnienie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nowotworów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wyjątkiem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przedinwazyjnego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szyjki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macicy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podstawnokomórkowego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skóry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wcześniejsze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zachorowanie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jakikolwiek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nowotwór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złośliwy,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ile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miało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charakteru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radykalnego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miało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charakter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radykalny,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uzyskano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całkowitej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remisji;</w:t>
            </w:r>
          </w:p>
          <w:p w14:paraId="755247E2" w14:textId="00F1793D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wcześniejsze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neoadjuwantowym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adjuwantowym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dotyczy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lapatynibem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034336">
              <w:rPr>
                <w:color w:val="000000" w:themeColor="text1"/>
                <w:sz w:val="20"/>
                <w:szCs w:val="20"/>
              </w:rPr>
              <w:t>kapecytabiną.</w:t>
            </w:r>
          </w:p>
          <w:p w14:paraId="402D0AE8" w14:textId="77777777" w:rsidR="00B62310" w:rsidRPr="00034336" w:rsidRDefault="00B62310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A3D1213" w14:textId="2A7006A0" w:rsidR="00F73F9C" w:rsidRPr="00034336" w:rsidRDefault="0008474B" w:rsidP="0003433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docetakselem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z: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3B10940" w14:textId="6E026103" w:rsidR="00F73F9C" w:rsidRPr="00034336" w:rsidRDefault="00FC07B1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uogólnionym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0D47067" w14:textId="6F42D682" w:rsidR="00F73F9C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ind w:left="17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41374FB" w14:textId="39C8F2BF" w:rsidR="0008474B" w:rsidRPr="00034336" w:rsidRDefault="0008474B" w:rsidP="00034336">
            <w:pPr>
              <w:pStyle w:val="Akapitzlist"/>
              <w:numPr>
                <w:ilvl w:val="2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miejscowo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nawrotowym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proofErr w:type="gramEnd"/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jeśli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miejscowe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(chirurgia,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radioterapia)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nieskuteczne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trwale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niemożliwe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zastosowania.</w:t>
            </w:r>
          </w:p>
          <w:p w14:paraId="728F78FD" w14:textId="77777777" w:rsidR="00AF2095" w:rsidRPr="00034336" w:rsidRDefault="00AF2095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7BB03B" w14:textId="67A68416" w:rsidR="0008474B" w:rsidRPr="00034336" w:rsidRDefault="0008474B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1800C379" w14:textId="26182B41" w:rsidR="0021692D" w:rsidRPr="00034336" w:rsidRDefault="0021692D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potwierdzony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histologicznie:</w:t>
            </w:r>
          </w:p>
          <w:p w14:paraId="7057C89A" w14:textId="2FB431B3" w:rsidR="0021692D" w:rsidRPr="00034336" w:rsidRDefault="0021692D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uogólniony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2B7BF5E" w14:textId="77777777" w:rsidR="0021692D" w:rsidRPr="00034336" w:rsidRDefault="0021692D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0E356A12" w14:textId="6A619984" w:rsidR="0021692D" w:rsidRPr="00034336" w:rsidRDefault="0021692D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miejscowo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nawrotowy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proofErr w:type="gramEnd"/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jeśli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miejscowe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(chirurgia,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radioterapia)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nieskuteczne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trwale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niemożliwe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zastosowania;</w:t>
            </w:r>
          </w:p>
          <w:p w14:paraId="3232DDD3" w14:textId="0B608650" w:rsidR="0021692D" w:rsidRPr="00034336" w:rsidRDefault="0021692D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nadekspresja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receptorowego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białka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/3+/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IHC)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amplifikacja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genu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/+/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metodą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hybrydyzacji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situ)</w:t>
            </w:r>
            <w:r w:rsidR="00034336">
              <w:rPr>
                <w:color w:val="000000" w:themeColor="text1"/>
                <w:sz w:val="20"/>
                <w:szCs w:val="20"/>
              </w:rPr>
              <w:t>;</w:t>
            </w:r>
          </w:p>
          <w:p w14:paraId="6474C4B6" w14:textId="546DF026" w:rsidR="0021692D" w:rsidRPr="00034336" w:rsidRDefault="0021692D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obecność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przynajmniej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jednej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mierzalnej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ocenialnej;</w:t>
            </w:r>
          </w:p>
          <w:p w14:paraId="6EAB6AE2" w14:textId="59E06A7A" w:rsidR="0021692D" w:rsidRPr="00034336" w:rsidRDefault="0021692D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0-1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według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WHO;</w:t>
            </w:r>
          </w:p>
          <w:p w14:paraId="4130481A" w14:textId="432710BF" w:rsidR="0021692D" w:rsidRPr="00034336" w:rsidRDefault="0021692D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wydolność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wykazana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podstawie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ECHO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(przed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rozpoczęciem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pertuzumabu)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frakcją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wyrzutu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komory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wynoszącą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przynajmniej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50%;</w:t>
            </w:r>
          </w:p>
          <w:p w14:paraId="744AEBC7" w14:textId="110D6AD4" w:rsidR="0021692D" w:rsidRPr="00034336" w:rsidRDefault="0021692D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przeciwwskazań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dotyczących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wyników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laboratoryjnych)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docetakselu</w:t>
            </w:r>
            <w:r w:rsidR="00034336">
              <w:rPr>
                <w:color w:val="000000" w:themeColor="text1"/>
                <w:sz w:val="20"/>
                <w:szCs w:val="20"/>
              </w:rPr>
              <w:t>.</w:t>
            </w:r>
          </w:p>
          <w:p w14:paraId="23925755" w14:textId="77777777" w:rsidR="00B62310" w:rsidRPr="00034336" w:rsidRDefault="00B62310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BFB6CBD" w14:textId="7BE1E19D" w:rsidR="0008474B" w:rsidRPr="00034336" w:rsidRDefault="0008474B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Określenie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czasu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27879010" w14:textId="5E4C7CD6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skojarzone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pertuzumabem,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prowadzone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istotnym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znaczeniu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klinicznym.</w:t>
            </w:r>
          </w:p>
          <w:p w14:paraId="16AE83F7" w14:textId="1530622E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otrzymać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docetakselu,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wcześniejsze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objawy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jej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kontynuację.</w:t>
            </w:r>
          </w:p>
          <w:p w14:paraId="40095F84" w14:textId="35B3C366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zostanie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przerwane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powodu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prowadzone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istotnym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znaczeniu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klinicznym.</w:t>
            </w:r>
          </w:p>
          <w:p w14:paraId="79A25D0F" w14:textId="77777777" w:rsidR="00AF2095" w:rsidRPr="00034336" w:rsidRDefault="00AF2095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2A21B0D" w14:textId="6DA3F8F8" w:rsidR="0008474B" w:rsidRPr="00034336" w:rsidRDefault="0008474B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uniemożliwiające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udział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FF4A23B" w14:textId="4AC81098" w:rsidR="0008474B" w:rsidRPr="00034336" w:rsidRDefault="0008474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nadwrażliwość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pertuzumab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substancje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pomocnicze</w:t>
            </w:r>
            <w:r w:rsidR="00034336">
              <w:rPr>
                <w:color w:val="000000" w:themeColor="text1"/>
                <w:sz w:val="20"/>
                <w:szCs w:val="20"/>
              </w:rPr>
              <w:t>;</w:t>
            </w:r>
          </w:p>
          <w:p w14:paraId="47008979" w14:textId="34691660" w:rsidR="0008474B" w:rsidRPr="00034336" w:rsidRDefault="0008474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nasilona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duszność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spoczynkowa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związana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nowotworu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chorobami;</w:t>
            </w:r>
          </w:p>
          <w:p w14:paraId="7AA6D134" w14:textId="1A00CFCC" w:rsidR="0008474B" w:rsidRPr="00034336" w:rsidRDefault="0008474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niewydolność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sercowo-naczyniowa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nadciśnienie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tętnicze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poddające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farmakologicznemu;</w:t>
            </w:r>
          </w:p>
          <w:p w14:paraId="6CB4A775" w14:textId="52DE5949" w:rsidR="0008474B" w:rsidRPr="00034336" w:rsidRDefault="0008474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2-4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według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WHO;</w:t>
            </w:r>
          </w:p>
          <w:p w14:paraId="69891F2C" w14:textId="543A98E9" w:rsidR="0008474B" w:rsidRPr="00034336" w:rsidRDefault="0008474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ciąża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karmienie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4C7DDBEF" w14:textId="446EFE10" w:rsidR="0008474B" w:rsidRPr="00034336" w:rsidRDefault="0008474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stosowanie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przeszłości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powodu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uogólnionego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przeciw-HER2;</w:t>
            </w:r>
          </w:p>
          <w:p w14:paraId="136B50D2" w14:textId="1CC0470E" w:rsidR="0008474B" w:rsidRPr="00034336" w:rsidRDefault="0008474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przebyte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uzupełniające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jeżeli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okres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zakończenia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nawrotu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krótszy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miesięcy;</w:t>
            </w:r>
          </w:p>
          <w:p w14:paraId="17083879" w14:textId="41282A19" w:rsidR="0008474B" w:rsidRPr="00034336" w:rsidRDefault="0008474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obecność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przerzutów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ośrodkowym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układzie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nerwowym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potwierdzonych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wynikami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obrazowego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wykonanego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wskazań;</w:t>
            </w:r>
          </w:p>
          <w:p w14:paraId="316B2591" w14:textId="3E9ADD25" w:rsidR="0008474B" w:rsidRPr="00034336" w:rsidRDefault="0008474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inne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poważne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współistniejące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uniemożliwiające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przeprowadzenie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5592FD79" w14:textId="77777777" w:rsidR="00AF2095" w:rsidRPr="00034336" w:rsidRDefault="00AF2095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926BE3F" w14:textId="7CE60716" w:rsidR="008F75E2" w:rsidRPr="00034336" w:rsidRDefault="008F75E2" w:rsidP="00034336">
            <w:pPr>
              <w:pStyle w:val="Akapitzlist"/>
              <w:numPr>
                <w:ilvl w:val="0"/>
                <w:numId w:val="16"/>
              </w:numPr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inhibitorami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CDK4/6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(abemacyklibem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rybocyklibem)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inhibitorem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aromatazy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inhibitorami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CDK4/6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(abemacyklibem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rybocyklibem)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fulwestrantem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AF1D01A" w14:textId="77777777" w:rsidR="008F75E2" w:rsidRPr="00034336" w:rsidRDefault="008F75E2" w:rsidP="00034336">
            <w:pPr>
              <w:pStyle w:val="Akapitzlist"/>
              <w:spacing w:after="60"/>
              <w:ind w:left="227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7FCBE46C" w14:textId="7A2512DA" w:rsidR="00E43D02" w:rsidRPr="00034336" w:rsidRDefault="000B4D93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4C678648" w14:textId="06C8DEAD" w:rsidR="002C36AB" w:rsidRPr="00034336" w:rsidRDefault="002C36A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Potwierdzony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histologicznie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tj.</w:t>
            </w:r>
          </w:p>
          <w:p w14:paraId="09B49732" w14:textId="7557A58F" w:rsidR="00AF2095" w:rsidRPr="00034336" w:rsidRDefault="002C36AB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uogólniony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A97524C" w14:textId="0312F7AF" w:rsidR="002C36AB" w:rsidRPr="00034336" w:rsidRDefault="002C36A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5A3CF4CA" w14:textId="410D6F34" w:rsidR="002C36AB" w:rsidRPr="00034336" w:rsidRDefault="002C36AB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miejscowo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zaawansowany,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jeśli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radykalne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miejscowe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(chirurgia,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radioterapia)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nieskuteczne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niemożliwe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zastosowania;</w:t>
            </w:r>
          </w:p>
          <w:p w14:paraId="59D9B2C5" w14:textId="78317F4B" w:rsidR="002C36AB" w:rsidRPr="00034336" w:rsidRDefault="002C36AB" w:rsidP="00034336">
            <w:pPr>
              <w:pStyle w:val="Akapitzlist"/>
              <w:numPr>
                <w:ilvl w:val="2"/>
                <w:numId w:val="16"/>
              </w:numPr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udokumentowana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ekspresja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steroidowych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receptorów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hormonalnych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⩾</w:t>
            </w:r>
            <w:r w:rsidRPr="00034336">
              <w:rPr>
                <w:color w:val="000000" w:themeColor="text1"/>
                <w:sz w:val="20"/>
                <w:szCs w:val="20"/>
              </w:rPr>
              <w:t>1%</w:t>
            </w:r>
            <w:r w:rsidR="00034336">
              <w:rPr>
                <w:color w:val="000000" w:themeColor="text1"/>
                <w:sz w:val="20"/>
                <w:szCs w:val="20"/>
              </w:rPr>
              <w:t>;</w:t>
            </w:r>
          </w:p>
          <w:p w14:paraId="58D85098" w14:textId="7742D0E8" w:rsidR="002C36AB" w:rsidRPr="00034336" w:rsidRDefault="002C36AB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udokumentowana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nieobecność: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6AD40CF" w14:textId="2EA8F880" w:rsidR="002C36AB" w:rsidRPr="00034336" w:rsidRDefault="002C36AB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nadekspresji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receptora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komórkach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1+/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IHC)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D98C968" w14:textId="20424032" w:rsidR="002C36AB" w:rsidRPr="00034336" w:rsidRDefault="002C36A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9739417" w14:textId="2CCBADFE" w:rsidR="002C36AB" w:rsidRPr="00034336" w:rsidRDefault="002C36AB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amplifikacji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genu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/-/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metodą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hybrydyzacji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(ISH));</w:t>
            </w:r>
          </w:p>
          <w:p w14:paraId="5AAF3128" w14:textId="3291FBE1" w:rsidR="002C36AB" w:rsidRPr="00034336" w:rsidRDefault="00034336" w:rsidP="00034336">
            <w:pPr>
              <w:pStyle w:val="Akapitzlist"/>
              <w:numPr>
                <w:ilvl w:val="2"/>
                <w:numId w:val="16"/>
              </w:numPr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becność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zmian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chorobowych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możliwych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do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oceny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wg.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kryteriów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RECIST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36AB" w:rsidRPr="00034336">
              <w:rPr>
                <w:color w:val="000000" w:themeColor="text1"/>
                <w:sz w:val="20"/>
                <w:szCs w:val="20"/>
              </w:rPr>
              <w:t>1.1;</w:t>
            </w:r>
          </w:p>
          <w:p w14:paraId="36D2E82D" w14:textId="21EE7D0E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tan: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421DEB0" w14:textId="60CEF206" w:rsidR="00886C97" w:rsidRPr="00034336" w:rsidRDefault="00886C97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pomenopauzalny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zdefiniowany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jako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wyboru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jedna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poniższych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opcji):</w:t>
            </w:r>
          </w:p>
          <w:p w14:paraId="3268E5B2" w14:textId="201D769D" w:rsidR="00886C97" w:rsidRPr="00034336" w:rsidRDefault="00886C97" w:rsidP="00034336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obustronnym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usunięciu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jajników</w:t>
            </w:r>
          </w:p>
          <w:p w14:paraId="7D40BCBF" w14:textId="0AC7BEBE" w:rsidR="00886C97" w:rsidRPr="00034336" w:rsidRDefault="00886C97" w:rsidP="00034336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miesiączki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ostatnie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m-cy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(bez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przyczyn)</w:t>
            </w:r>
          </w:p>
          <w:p w14:paraId="3795D87C" w14:textId="504CEFC8" w:rsidR="00886C97" w:rsidRPr="00034336" w:rsidRDefault="00886C97" w:rsidP="00034336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miesiączki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spełniający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powyższych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wymogów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pomenopauzalne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estradiolu,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FSH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A9ED282" w14:textId="1B5E38C2" w:rsidR="00886C97" w:rsidRPr="00034336" w:rsidRDefault="00886C97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przed-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okołomenopauzalny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wszystkie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spełniające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kryteriów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stanu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pomenopauzalnego.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takim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hormonoterapię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skojarzyć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agonistą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hormonu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uwalniającego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hormon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luteinizujący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(LHRH).</w:t>
            </w:r>
          </w:p>
          <w:p w14:paraId="6FC9660C" w14:textId="1EB4E00F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tan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0-2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wg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WHO;</w:t>
            </w:r>
          </w:p>
          <w:p w14:paraId="1C5CDD1D" w14:textId="70B11471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rawidłowe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wskaźniki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czynności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szpiku;</w:t>
            </w:r>
          </w:p>
          <w:p w14:paraId="319B53AA" w14:textId="1ABA5AD8" w:rsidR="00886C97" w:rsidRPr="00034336" w:rsidRDefault="00886C97" w:rsidP="00034336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granulocyty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&gt;1,500/mm3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(1,5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x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109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/L);</w:t>
            </w:r>
          </w:p>
          <w:p w14:paraId="2EE56817" w14:textId="7CDEE28A" w:rsidR="00886C97" w:rsidRPr="00034336" w:rsidRDefault="00886C97" w:rsidP="00034336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płytki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≥100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000/mm3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(100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x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109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/L);</w:t>
            </w:r>
          </w:p>
          <w:p w14:paraId="31D71133" w14:textId="7C0DA7D8" w:rsidR="00886C97" w:rsidRPr="00034336" w:rsidRDefault="00886C97" w:rsidP="00034336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hemoglobina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≥9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g/dL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(90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g/L);</w:t>
            </w:r>
          </w:p>
          <w:p w14:paraId="22BB9903" w14:textId="093FF629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ieobecność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laboratoryjnych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cech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znaczącego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upośledzenia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czynności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nerek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wątroby:</w:t>
            </w:r>
          </w:p>
          <w:p w14:paraId="11E9C682" w14:textId="43989AFF" w:rsidR="00886C97" w:rsidRPr="00034336" w:rsidRDefault="00886C97" w:rsidP="00034336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kreatynina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≤1,5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x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GGN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GFR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≥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mL/min;</w:t>
            </w:r>
          </w:p>
          <w:p w14:paraId="50712877" w14:textId="259E16B1" w:rsidR="00886C97" w:rsidRPr="00034336" w:rsidRDefault="00886C97" w:rsidP="00034336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bilirubina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całkowita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≤1,5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x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GGN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(≤3,0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x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GGN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potwierdzonego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zespołu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Gilberta);</w:t>
            </w:r>
          </w:p>
          <w:p w14:paraId="202A42C3" w14:textId="32331A7B" w:rsidR="00886C97" w:rsidRPr="00034336" w:rsidRDefault="00886C97" w:rsidP="00034336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AST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≤3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x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GGN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(≤5,0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x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GGN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przerzutów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wątroby);</w:t>
            </w:r>
          </w:p>
          <w:p w14:paraId="104FEB0A" w14:textId="422A5413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skojarzenia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abemacyklibu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palbocyklibu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rybocyklibu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inhibitorem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aromatazy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brak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wcześniejszego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808" w:rsidRPr="00034336">
              <w:rPr>
                <w:color w:val="000000" w:themeColor="text1"/>
                <w:sz w:val="20"/>
                <w:szCs w:val="20"/>
              </w:rPr>
              <w:t>hormonalnego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powodu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zaawansowanego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raka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piersi;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4F89AF3" w14:textId="2E2F6106" w:rsidR="00886C97" w:rsidRPr="00034336" w:rsidRDefault="00886C97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Dopuszczalne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przedoperacyjne/uzupełniające:</w:t>
            </w:r>
          </w:p>
          <w:p w14:paraId="305D3E96" w14:textId="660F6619" w:rsidR="00886C97" w:rsidRPr="00034336" w:rsidRDefault="00034336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inhibitorem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aromatazy,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ile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czas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od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zakończenia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do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nawrotu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wynosi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więcej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niż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12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miesięcy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436BFF6" w14:textId="06CF7C7D" w:rsidR="00886C97" w:rsidRPr="00034336" w:rsidRDefault="00886C97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36EEE13" w14:textId="62BBFA6D" w:rsidR="00886C97" w:rsidRPr="00034336" w:rsidRDefault="00886C97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tamoksyfenem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niezależnie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czasu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nawrotu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(także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nawrót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trakcie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hormonoterapii)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1B0211A" w14:textId="20E846F6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skojarzenia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abemacyklibu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palbocyklibu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rybocyklibu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fulwestrantem</w:t>
            </w:r>
            <w:r w:rsidR="00FE6808" w:rsidRPr="00034336">
              <w:rPr>
                <w:color w:val="000000" w:themeColor="text1"/>
                <w:sz w:val="20"/>
                <w:szCs w:val="20"/>
              </w:rPr>
              <w:t>:</w:t>
            </w:r>
          </w:p>
          <w:p w14:paraId="6FD4C6E5" w14:textId="57B8DD7C" w:rsidR="00FE6808" w:rsidRPr="00034336" w:rsidRDefault="00FE6808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brak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wcześniejszego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systemowego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powodu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zaawansowanego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-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dotyczy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jedynie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rybocyklibu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abemacyklibu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fulwestrantem</w:t>
            </w:r>
          </w:p>
          <w:p w14:paraId="50DF2FF5" w14:textId="32F3A9C6" w:rsidR="00FE6808" w:rsidRPr="00034336" w:rsidRDefault="00D60D76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1D3FB215" w14:textId="1F608C27" w:rsidR="00FE6808" w:rsidRPr="00034336" w:rsidRDefault="00FE6808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progresja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trakcie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ciągu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miesięcy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zakończenia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hormonoterapii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uzupełniającej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inhibitorem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aromatazy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F9F8E92" w14:textId="4582FA28" w:rsidR="00FE6808" w:rsidRPr="00034336" w:rsidRDefault="00D60D76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172D40B2" w14:textId="64536DDD" w:rsidR="00FE6808" w:rsidRPr="00034336" w:rsidRDefault="00FE6808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progresja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trakcie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ciągu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zakończenia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hormonoterapii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rzutu</w:t>
            </w:r>
            <w:r w:rsidR="00034336">
              <w:rPr>
                <w:color w:val="000000" w:themeColor="text1"/>
                <w:sz w:val="20"/>
                <w:szCs w:val="20"/>
              </w:rPr>
              <w:t>.</w:t>
            </w:r>
          </w:p>
          <w:p w14:paraId="2E94D227" w14:textId="5886B822" w:rsidR="00FE6808" w:rsidRPr="00034336" w:rsidRDefault="00FE6808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Dopuszczalne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uprzednie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jednej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linii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powodu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zaawansowanego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(przed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hormonoterapii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rzutu);</w:t>
            </w:r>
          </w:p>
          <w:p w14:paraId="31C84C43" w14:textId="4336FA8D" w:rsidR="00886C97" w:rsidRPr="00034336" w:rsidRDefault="00886C97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E3502CB" w14:textId="77777777" w:rsidR="00034336" w:rsidRDefault="0003433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A11FB30" w14:textId="6FAA9578" w:rsidR="002C36AB" w:rsidRPr="00034336" w:rsidRDefault="00886C97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lekowego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również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którzy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byli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abemacyklibem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rybocyklibem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warunkiem,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chwili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lekowego.</w:t>
            </w:r>
          </w:p>
          <w:p w14:paraId="3E274678" w14:textId="2B2AB568" w:rsidR="00FE6808" w:rsidRPr="00034336" w:rsidRDefault="00FE6808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Dodatkowo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rozpoczęły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monoterapię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fulwestrantem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linii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hormonalnego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01.09.2020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r.,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będzie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rybocyklibem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abemacyklibem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inhibitorem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aromatazy.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41C315D" w14:textId="77777777" w:rsidR="00FE6808" w:rsidRPr="00034336" w:rsidRDefault="00FE6808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1F3B62A" w14:textId="57AAFE83" w:rsidR="0046346F" w:rsidRPr="00034336" w:rsidRDefault="000B4D93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uniemożliwiające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udział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74351DE0" w14:textId="228D3D10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becność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masywnych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przerzutów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do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narządów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trzewnych,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stanowiących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bezpośrednie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zagrożenie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życia;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045AC40" w14:textId="1A096219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becność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przerzutów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obrębie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ośrodkowego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układu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nerwowego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886C97" w:rsidRPr="00034336">
              <w:rPr>
                <w:color w:val="000000" w:themeColor="text1"/>
                <w:sz w:val="20"/>
                <w:szCs w:val="20"/>
              </w:rPr>
              <w:t>za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wyjątkiem</w:t>
            </w:r>
            <w:proofErr w:type="gramEnd"/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pacjentów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spełniających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następujące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kryteria:</w:t>
            </w:r>
          </w:p>
          <w:p w14:paraId="6BEDF089" w14:textId="5D888C1A" w:rsidR="00886C97" w:rsidRPr="00034336" w:rsidRDefault="00886C97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zakończenia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miejscowego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(radioterapia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chirurgia)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minęło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więcej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4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2319715" w14:textId="0205E5B0" w:rsidR="00886C97" w:rsidRPr="00034336" w:rsidRDefault="00D80FF0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tabilizacja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przerzutów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OUN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(rozumiana,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jako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stabilny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stan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przeciwpadaczkowym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i/lub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dobowej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dawce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maksymalnie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10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mg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prednizonu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równoważnego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glikokortykosteroidu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przez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najmniej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tygodnie);</w:t>
            </w:r>
          </w:p>
          <w:p w14:paraId="77B42468" w14:textId="70F14F60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cześniejsze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wykorzystaniem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inhibitorów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CDK4/6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(nie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dotyczy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pacjentów,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którzy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byli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leczeni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abemacyklibem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albo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palbocyklibem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albo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rybocyklibem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ramach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innego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sposobu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finansowania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terapii,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pod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warunkiem,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że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chwili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rozpoczęcia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spełniali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kryteria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kwalifikacji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do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programu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lekowego)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6BAE8DD0" w14:textId="49D624E6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spółwystępowanie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innych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nowotworów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złośliwych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leczonych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założeniem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paliatywnym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(niezależnie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od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uzyskanej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odpowiedzi)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oraz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nieuzyskanie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całkowitej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odpowiedzi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nowotworów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leczonych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założeniem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radykalnym;</w:t>
            </w:r>
          </w:p>
          <w:p w14:paraId="46399C2A" w14:textId="48EC611E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p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rzeciwwskazania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do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abemacyklibu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palbocyklibu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rybocyklibu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wynikające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nadwrażliwości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na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substancję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czynną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substancje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pomocnicze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zawarte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leku;</w:t>
            </w:r>
          </w:p>
          <w:p w14:paraId="68BB6104" w14:textId="28F1B75E" w:rsidR="00886C97" w:rsidRPr="00034336" w:rsidRDefault="00034336" w:rsidP="00034336">
            <w:pPr>
              <w:pStyle w:val="Akapitzlist"/>
              <w:numPr>
                <w:ilvl w:val="2"/>
                <w:numId w:val="16"/>
              </w:numPr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iąża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karmienie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6C97" w:rsidRPr="00034336"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506CC54D" w14:textId="12D2A632" w:rsidR="00D80FF0" w:rsidRPr="00034336" w:rsidRDefault="00034336" w:rsidP="00034336">
            <w:pPr>
              <w:pStyle w:val="Akapitzlist"/>
              <w:numPr>
                <w:ilvl w:val="2"/>
                <w:numId w:val="16"/>
              </w:numPr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znowa/progresja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trakcie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przedoperacyjnego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uzupełniającego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hormonalnego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użyciem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inhibitora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aromatazy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ciągu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12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miesięcy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od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jego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zakończenia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skojarzenia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abemacyklibu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palbocyklibu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rybocyklibu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inhibitorem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aromatazy;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6470C84" w14:textId="15159AE0" w:rsidR="00D80FF0" w:rsidRPr="00034336" w:rsidRDefault="00034336" w:rsidP="00034336">
            <w:pPr>
              <w:pStyle w:val="Akapitzlist"/>
              <w:numPr>
                <w:ilvl w:val="2"/>
                <w:numId w:val="16"/>
              </w:numPr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cześniejsze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fulwestrantem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skojarzenia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abemacyklibu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palbocyklibu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lub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rybocyklibu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fulwestrantem;</w:t>
            </w:r>
          </w:p>
          <w:p w14:paraId="78B4FA9C" w14:textId="1A453278" w:rsidR="00886C97" w:rsidRPr="00034336" w:rsidRDefault="00886C97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5DBC9675" w14:textId="13566BCB" w:rsidR="000B4D93" w:rsidRPr="00034336" w:rsidRDefault="000B4D93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079FC4FF" w14:textId="79629613" w:rsidR="008F75E2" w:rsidRPr="00034336" w:rsidRDefault="008F75E2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przerzutowego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piersi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inhibitorami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CDK4/6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(abemacyklibem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palbocyklibem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rybocyklibem)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skojarzeniu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inhibitorem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aromatazy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inhibitorami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CDK4/6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(abemacyklibem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palbocyklibem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rybocyklibem)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skojarzeniu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fulwestrantem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klinicznym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ustępują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17551DD1" w14:textId="77777777" w:rsidR="008F75E2" w:rsidRPr="00034336" w:rsidRDefault="008F75E2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6590BA" w14:textId="559000FD" w:rsidR="008F75E2" w:rsidRPr="00034336" w:rsidRDefault="008F75E2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związanej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inhibitorem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CDK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4/6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podawanie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cyklibu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czasowo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wstrzymane,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hormonoterapia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kontynuowana.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Maksymalne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opóźnienie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podaniu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kolejnej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inhibitora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przekraczać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dni.</w:t>
            </w:r>
          </w:p>
          <w:p w14:paraId="6B13395A" w14:textId="77777777" w:rsidR="008F75E2" w:rsidRPr="00034336" w:rsidRDefault="008F75E2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0FDFC80" w14:textId="6AF4FA69" w:rsidR="005E755F" w:rsidRPr="00034336" w:rsidRDefault="00D75635" w:rsidP="0003433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Wyłączenie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programu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227FF323" w14:textId="1EB6F774" w:rsidR="002B58D3" w:rsidRPr="00034336" w:rsidRDefault="002B58D3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pooperacyjne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</w:p>
          <w:p w14:paraId="219F4BA0" w14:textId="425CBC9B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progresja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nowotworowej</w:t>
            </w:r>
            <w:r w:rsidR="00034336">
              <w:rPr>
                <w:color w:val="000000" w:themeColor="text1"/>
                <w:sz w:val="20"/>
                <w:szCs w:val="20"/>
              </w:rPr>
              <w:t>;</w:t>
            </w:r>
          </w:p>
          <w:p w14:paraId="7724FEA8" w14:textId="26E6ED4F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utrzymujące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pogorszenie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stanu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2-4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</w:t>
            </w:r>
            <w:r w:rsidR="00034336">
              <w:rPr>
                <w:color w:val="000000" w:themeColor="text1"/>
                <w:sz w:val="20"/>
                <w:szCs w:val="20"/>
              </w:rPr>
              <w:t>;</w:t>
            </w:r>
          </w:p>
          <w:p w14:paraId="614A6273" w14:textId="73A8BCAC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istotna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utrzymująca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toksyczność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przynajmniej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</w:t>
            </w:r>
            <w:r w:rsidR="00034336">
              <w:rPr>
                <w:color w:val="000000" w:themeColor="text1"/>
                <w:sz w:val="20"/>
                <w:szCs w:val="20"/>
              </w:rPr>
              <w:t>;</w:t>
            </w:r>
          </w:p>
          <w:p w14:paraId="7DAFB382" w14:textId="701A7461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pojawienie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objawów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nadwrażliwości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białko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color w:val="000000" w:themeColor="text1"/>
                <w:sz w:val="20"/>
                <w:szCs w:val="20"/>
              </w:rPr>
              <w:t>mysie,</w:t>
            </w:r>
            <w:proofErr w:type="gramEnd"/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substancje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pomocnicze</w:t>
            </w:r>
            <w:r w:rsidR="00AF2095" w:rsidRPr="00034336">
              <w:rPr>
                <w:color w:val="000000" w:themeColor="text1"/>
                <w:sz w:val="20"/>
                <w:szCs w:val="20"/>
              </w:rPr>
              <w:t>.</w:t>
            </w:r>
          </w:p>
          <w:p w14:paraId="4B79C6F2" w14:textId="77777777" w:rsidR="00AF2095" w:rsidRPr="00034336" w:rsidRDefault="00AF2095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4D893D1" w14:textId="5B98B1ED" w:rsidR="007A48A2" w:rsidRPr="00034336" w:rsidRDefault="007A48A2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chemioterapią</w:t>
            </w:r>
          </w:p>
          <w:p w14:paraId="03AB7E50" w14:textId="027B6E5A" w:rsidR="007A48A2" w:rsidRPr="00034336" w:rsidRDefault="007A48A2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toksyczność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według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klasyfikacji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≥3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(poza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toksycznością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związaną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cytostatykiem);</w:t>
            </w:r>
          </w:p>
          <w:p w14:paraId="1A321872" w14:textId="5151635F" w:rsidR="005A67B6" w:rsidRPr="00034336" w:rsidRDefault="007A48A2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progresja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trakcie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7E688CAD" w14:textId="57C0A5DD" w:rsidR="005A67B6" w:rsidRPr="00034336" w:rsidRDefault="005A67B6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okres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karmienia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piersią.</w:t>
            </w:r>
          </w:p>
          <w:p w14:paraId="283F7220" w14:textId="77777777" w:rsidR="00AF2095" w:rsidRPr="00034336" w:rsidRDefault="00AF2095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0BD21F9" w14:textId="5FEDA669" w:rsidR="00187B5B" w:rsidRPr="00034336" w:rsidRDefault="00187B5B" w:rsidP="00034336">
            <w:pPr>
              <w:pStyle w:val="Akapitzlist"/>
              <w:numPr>
                <w:ilvl w:val="1"/>
                <w:numId w:val="16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034336">
              <w:rPr>
                <w:b/>
                <w:sz w:val="20"/>
                <w:szCs w:val="20"/>
              </w:rPr>
              <w:t>Leczenie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trastuzumabem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emtanzyną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chorych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na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nieoperacyjnego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miejscowo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zaawansowanego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lub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przerzutowego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raka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piersi</w:t>
            </w:r>
          </w:p>
          <w:p w14:paraId="52CD32D6" w14:textId="25CA9306" w:rsidR="00187B5B" w:rsidRPr="00034336" w:rsidRDefault="00187B5B" w:rsidP="00034336">
            <w:pPr>
              <w:pStyle w:val="Akapitzlist"/>
              <w:numPr>
                <w:ilvl w:val="3"/>
                <w:numId w:val="16"/>
              </w:numPr>
              <w:suppressAutoHyphens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utrzymujące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się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istotne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klinicznie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objawy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niepożądane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stopnia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przynajmniej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3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wg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skali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CTCAE;</w:t>
            </w:r>
          </w:p>
          <w:p w14:paraId="25240C5E" w14:textId="572D68FD" w:rsidR="00187B5B" w:rsidRPr="00034336" w:rsidRDefault="00187B5B" w:rsidP="00034336">
            <w:pPr>
              <w:numPr>
                <w:ilvl w:val="3"/>
                <w:numId w:val="16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FB36B4" w14:textId="12D919EF" w:rsidR="00187B5B" w:rsidRPr="00034336" w:rsidRDefault="00187B5B" w:rsidP="00034336">
            <w:pPr>
              <w:numPr>
                <w:ilvl w:val="3"/>
                <w:numId w:val="16"/>
              </w:num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ciąża,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034336" w:rsidRPr="00034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2F6C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0C9B8F" w14:textId="49961B23" w:rsidR="00187B5B" w:rsidRPr="00034336" w:rsidRDefault="00187B5B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rezygnacja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pacjentki.</w:t>
            </w:r>
          </w:p>
          <w:p w14:paraId="35477AF8" w14:textId="77777777" w:rsidR="00187B5B" w:rsidRPr="00034336" w:rsidRDefault="00187B5B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792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C9C9865" w14:textId="190E49F8" w:rsidR="002B58D3" w:rsidRPr="00034336" w:rsidRDefault="002B58D3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lapatynibem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kapecytabiną</w:t>
            </w:r>
          </w:p>
          <w:p w14:paraId="5E8F23F8" w14:textId="6979594F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progresja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choroby</w:t>
            </w:r>
            <w:r w:rsidR="002F6C7A">
              <w:rPr>
                <w:color w:val="000000" w:themeColor="text1"/>
                <w:sz w:val="20"/>
                <w:szCs w:val="20"/>
              </w:rPr>
              <w:t>;</w:t>
            </w:r>
          </w:p>
          <w:p w14:paraId="3463D3A9" w14:textId="6C466484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utrzymujące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pogorszenie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stanu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3-4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</w:t>
            </w:r>
            <w:r w:rsidR="002F6C7A">
              <w:rPr>
                <w:color w:val="000000" w:themeColor="text1"/>
                <w:sz w:val="20"/>
                <w:szCs w:val="20"/>
              </w:rPr>
              <w:t>;</w:t>
            </w:r>
          </w:p>
          <w:p w14:paraId="74BBC9D1" w14:textId="6987CA80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istotna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utrzymująca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toksyczność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przynajmniej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WHO,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zwłaszcza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wystąpienie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objawów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zahamowania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czynności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szpiku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objawów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niewydolności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krążenia</w:t>
            </w:r>
            <w:r w:rsidR="002F6C7A">
              <w:rPr>
                <w:color w:val="000000" w:themeColor="text1"/>
                <w:sz w:val="20"/>
                <w:szCs w:val="20"/>
              </w:rPr>
              <w:t>;</w:t>
            </w:r>
          </w:p>
          <w:p w14:paraId="633A4571" w14:textId="209F7B27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pojawienie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objawów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nadwrażliwości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białko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mysie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substancje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pomocnicze</w:t>
            </w:r>
            <w:r w:rsidR="00AF2095" w:rsidRPr="00034336">
              <w:rPr>
                <w:color w:val="000000" w:themeColor="text1"/>
                <w:sz w:val="20"/>
                <w:szCs w:val="20"/>
              </w:rPr>
              <w:t>.</w:t>
            </w:r>
          </w:p>
          <w:p w14:paraId="32313EED" w14:textId="77777777" w:rsidR="00AF2095" w:rsidRPr="00034336" w:rsidRDefault="00AF2095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D86FD41" w14:textId="19F055F4" w:rsidR="002B58D3" w:rsidRPr="00034336" w:rsidRDefault="002B58D3" w:rsidP="0003433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docetakselem</w:t>
            </w:r>
          </w:p>
          <w:p w14:paraId="4EAE9475" w14:textId="016BFC02" w:rsidR="002B58D3" w:rsidRPr="00034336" w:rsidRDefault="00034336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toksyczność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według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klasyfikacji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WHO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≥3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stopnia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(poza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toksycznością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związaną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z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leczeniem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docetakselem);</w:t>
            </w:r>
          </w:p>
          <w:p w14:paraId="1A823149" w14:textId="0E57FBF9" w:rsidR="002B58D3" w:rsidRPr="00034336" w:rsidRDefault="00034336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utrzymujące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pogorszenie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się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stanu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sprawności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do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stopnia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3-4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wg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WHO</w:t>
            </w:r>
            <w:r w:rsidR="002F6C7A">
              <w:rPr>
                <w:color w:val="000000" w:themeColor="text1"/>
                <w:sz w:val="20"/>
                <w:szCs w:val="20"/>
              </w:rPr>
              <w:t>;</w:t>
            </w:r>
          </w:p>
          <w:p w14:paraId="0FA97CC3" w14:textId="52829336" w:rsidR="002B58D3" w:rsidRPr="00034336" w:rsidRDefault="00034336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progresja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choroby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w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trakcie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74240400" w14:textId="6D7D44C8" w:rsidR="002B58D3" w:rsidRPr="00034336" w:rsidRDefault="00034336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="002B58D3" w:rsidRPr="00034336">
              <w:rPr>
                <w:color w:val="000000" w:themeColor="text1"/>
                <w:sz w:val="20"/>
                <w:szCs w:val="20"/>
              </w:rPr>
              <w:t>ciąża.</w:t>
            </w:r>
          </w:p>
          <w:p w14:paraId="70B85BDF" w14:textId="77777777" w:rsidR="00AF2095" w:rsidRPr="00034336" w:rsidRDefault="00AF2095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38ECFCD" w14:textId="3AC635B3" w:rsidR="008F75E2" w:rsidRPr="00034336" w:rsidRDefault="008F75E2" w:rsidP="00034336">
            <w:pPr>
              <w:pStyle w:val="Akapitzlist"/>
              <w:numPr>
                <w:ilvl w:val="1"/>
                <w:numId w:val="16"/>
              </w:numPr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inhibitorami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CDK4/6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(abemacyklibem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rybocyklibem)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inhibitorem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inhibitorami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CDK4/6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(abemacyklibem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rybocyklibem)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BCAB12D" w14:textId="69070C74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Udokumentowana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progresja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trakcie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wg.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kryteriów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RECIST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1.1;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9FBB9CE" w14:textId="6D5DB5A0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Wystąpienie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objawów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nadwrażliwości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programie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działań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niepożądanych,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które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lekarza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uniemożliwiają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kontynuację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5913DEFD" w14:textId="5C34BCB3" w:rsidR="002B58D3" w:rsidRPr="00034336" w:rsidRDefault="002B58D3" w:rsidP="00034336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Rezygnacja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pacjenta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-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wycofanie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zgody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udział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programie</w:t>
            </w:r>
            <w:r w:rsidR="00AF2095" w:rsidRPr="00034336">
              <w:rPr>
                <w:color w:val="000000" w:themeColor="text1"/>
                <w:sz w:val="20"/>
                <w:szCs w:val="20"/>
              </w:rPr>
              <w:t>.</w:t>
            </w:r>
          </w:p>
          <w:p w14:paraId="0A79CBD1" w14:textId="387DA415" w:rsidR="000B4D93" w:rsidRPr="00034336" w:rsidRDefault="000B4D93" w:rsidP="0003433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E7E2" w14:textId="3E9CAAB1" w:rsidR="0008474B" w:rsidRPr="00034336" w:rsidRDefault="0008474B" w:rsidP="002F6C7A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pooperacyjne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936CB4C" w14:textId="7C298E89" w:rsidR="0008474B" w:rsidRPr="00034336" w:rsidRDefault="00B84A22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D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awkowanie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leku,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modyfikacja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dawki,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techniczne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zasady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podawania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leku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postępowanie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sytuacjach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szczególnych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zgodnie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507B" w:rsidRPr="00034336">
              <w:rPr>
                <w:color w:val="000000" w:themeColor="text1"/>
                <w:sz w:val="20"/>
                <w:szCs w:val="20"/>
              </w:rPr>
              <w:t>aktualną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34336">
              <w:rPr>
                <w:color w:val="000000" w:themeColor="text1"/>
                <w:sz w:val="20"/>
                <w:szCs w:val="20"/>
              </w:rPr>
              <w:t>ChPL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dzień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wydania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decyzji</w:t>
            </w:r>
            <w:r w:rsidRPr="00034336">
              <w:rPr>
                <w:color w:val="000000" w:themeColor="text1"/>
                <w:sz w:val="20"/>
                <w:szCs w:val="20"/>
              </w:rPr>
              <w:t>.</w:t>
            </w:r>
          </w:p>
          <w:p w14:paraId="1621CAD9" w14:textId="750CE3E2" w:rsidR="0008474B" w:rsidRPr="00034336" w:rsidRDefault="00B84A22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34336">
              <w:rPr>
                <w:color w:val="000000" w:themeColor="text1"/>
                <w:sz w:val="20"/>
                <w:szCs w:val="20"/>
              </w:rPr>
              <w:t>programie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34336">
              <w:rPr>
                <w:color w:val="000000" w:themeColor="text1"/>
                <w:sz w:val="20"/>
                <w:szCs w:val="20"/>
              </w:rPr>
              <w:t>lekowym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34336">
              <w:rPr>
                <w:color w:val="000000" w:themeColor="text1"/>
                <w:sz w:val="20"/>
                <w:szCs w:val="20"/>
              </w:rPr>
              <w:t>trastuzumab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34336">
              <w:rPr>
                <w:color w:val="000000" w:themeColor="text1"/>
                <w:sz w:val="20"/>
                <w:szCs w:val="20"/>
              </w:rPr>
              <w:t>podaje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34336">
              <w:rPr>
                <w:color w:val="000000" w:themeColor="text1"/>
                <w:sz w:val="20"/>
                <w:szCs w:val="20"/>
              </w:rPr>
              <w:t>się:</w:t>
            </w:r>
          </w:p>
          <w:p w14:paraId="296FAF11" w14:textId="11E543B3" w:rsidR="0008474B" w:rsidRPr="00034336" w:rsidRDefault="0008474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zakończeniu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adjuwantowej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antracyklinami,</w:t>
            </w:r>
          </w:p>
          <w:p w14:paraId="3C9BD68C" w14:textId="1DCAC29E" w:rsidR="0008474B" w:rsidRPr="00034336" w:rsidRDefault="0008474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zakończeniu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adjuwantowej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antracyklinami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paklitakselem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docetakselem,</w:t>
            </w:r>
          </w:p>
          <w:p w14:paraId="41829B9D" w14:textId="1765E65A" w:rsidR="0008474B" w:rsidRPr="00034336" w:rsidRDefault="0008474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adjuwantową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użyciem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docetakselu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karboplatyny,</w:t>
            </w:r>
          </w:p>
          <w:p w14:paraId="0F98128C" w14:textId="7474AE12" w:rsidR="00AB096A" w:rsidRPr="00034336" w:rsidRDefault="00AB096A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adjuwantową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użyciem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paklitakselu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monoterapii,</w:t>
            </w:r>
          </w:p>
          <w:p w14:paraId="4A98BF4F" w14:textId="343A4B4D" w:rsidR="005B1294" w:rsidRPr="00034336" w:rsidRDefault="0008474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przedoperacyjną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</w:t>
            </w:r>
            <w:r w:rsidR="00B84A22" w:rsidRPr="00034336">
              <w:rPr>
                <w:color w:val="000000" w:themeColor="text1"/>
                <w:sz w:val="20"/>
                <w:szCs w:val="20"/>
              </w:rPr>
              <w:t>astępnie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4A22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4A22" w:rsidRPr="00034336">
              <w:rPr>
                <w:color w:val="000000" w:themeColor="text1"/>
                <w:sz w:val="20"/>
                <w:szCs w:val="20"/>
              </w:rPr>
              <w:t>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4A22" w:rsidRPr="00034336">
              <w:rPr>
                <w:color w:val="000000" w:themeColor="text1"/>
                <w:sz w:val="20"/>
                <w:szCs w:val="20"/>
              </w:rPr>
              <w:t>adjuwantowej.</w:t>
            </w:r>
          </w:p>
          <w:p w14:paraId="313B92E2" w14:textId="3949F05D" w:rsidR="00FC07B1" w:rsidRPr="00034336" w:rsidRDefault="005B1294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ałość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zaplanowanego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cytostatykami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operacją,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uzupełniające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prowadzone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radioterapią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hormonoterapią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stosowania).</w:t>
            </w:r>
          </w:p>
          <w:p w14:paraId="76583939" w14:textId="513D9FEE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Pooperacyjne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wznowić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najszybciej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przeprowadzonym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operacyjnym.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19834BF" w14:textId="0E4EC927" w:rsidR="0008474B" w:rsidRPr="00034336" w:rsidRDefault="00B84A22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ozpoczęcie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możliwe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podczas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chemioterapii,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r</w:t>
            </w:r>
            <w:r w:rsidRPr="00034336">
              <w:rPr>
                <w:color w:val="000000" w:themeColor="text1"/>
                <w:sz w:val="20"/>
                <w:szCs w:val="20"/>
              </w:rPr>
              <w:t>adioterapii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hormonoterapii.</w:t>
            </w:r>
          </w:p>
          <w:p w14:paraId="372C52BD" w14:textId="40D059C8" w:rsidR="0008474B" w:rsidRPr="00034336" w:rsidRDefault="0008474B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jednocześnie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antracyklinami.</w:t>
            </w:r>
          </w:p>
          <w:p w14:paraId="3A6EDDD9" w14:textId="4A928F53" w:rsidR="0008474B" w:rsidRPr="00034336" w:rsidRDefault="0008474B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Całkowity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czas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trwa:</w:t>
            </w:r>
          </w:p>
          <w:p w14:paraId="4A41A8B8" w14:textId="0317F064" w:rsidR="0008474B" w:rsidRPr="00034336" w:rsidRDefault="0008474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maksymalnie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miesięcy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maksymalnie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18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schemacie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określonym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pkt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lit.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d)</w:t>
            </w:r>
          </w:p>
          <w:p w14:paraId="53F28158" w14:textId="77777777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1958F965" w14:textId="0138D0CF" w:rsidR="0008474B" w:rsidRPr="00034336" w:rsidRDefault="0008474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czasu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progresji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choroby</w:t>
            </w:r>
          </w:p>
          <w:p w14:paraId="056444CD" w14:textId="77777777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72B02D48" w14:textId="2730A7DD" w:rsidR="0008474B" w:rsidRPr="00034336" w:rsidRDefault="0008474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niepożądanych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działań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istotnym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znaczeniu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klinicznym.</w:t>
            </w:r>
          </w:p>
          <w:p w14:paraId="6BC627ED" w14:textId="70E654D0" w:rsidR="0008474B" w:rsidRPr="00034336" w:rsidRDefault="0008474B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uzasadnionych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ponowne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podjęcie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uzupełniającego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przerwie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trwającej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color w:val="000000" w:themeColor="text1"/>
                <w:sz w:val="20"/>
                <w:szCs w:val="20"/>
              </w:rPr>
              <w:t>dłużej</w:t>
            </w:r>
            <w:proofErr w:type="gramEnd"/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60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dni.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Warunkiem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podjęcia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takiego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wykluczenie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sytuacji,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których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przerwy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spowodowane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zostały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wystąpieniem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działań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niepożądanych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progresją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choroby.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05CF6F1" w14:textId="77777777" w:rsidR="00EE3DE0" w:rsidRPr="00034336" w:rsidRDefault="00EE3DE0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A04D787" w14:textId="5F14E258" w:rsidR="000718D6" w:rsidRPr="00034336" w:rsidRDefault="000718D6" w:rsidP="0003433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(neoad</w:t>
            </w:r>
            <w:r w:rsidR="00524D91" w:rsidRPr="00034336">
              <w:rPr>
                <w:b/>
                <w:color w:val="000000" w:themeColor="text1"/>
                <w:sz w:val="20"/>
                <w:szCs w:val="20"/>
              </w:rPr>
              <w:t>j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6CD46A9" w14:textId="47B9453D" w:rsidR="000718D6" w:rsidRPr="00034336" w:rsidRDefault="000718D6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Dawkowanie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leku,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modyfikacja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dawki,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techniczne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zasady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postępowanie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szczególnych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odpowiednio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aktualną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ChPL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lastRenderedPageBreak/>
              <w:t>dzień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wydania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decyzji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pertuzumabu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aktualną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ChPL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dzień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wydania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decyzji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2F6C7A">
              <w:rPr>
                <w:color w:val="000000" w:themeColor="text1"/>
                <w:sz w:val="20"/>
                <w:szCs w:val="20"/>
              </w:rPr>
              <w:t>.</w:t>
            </w:r>
          </w:p>
          <w:p w14:paraId="1C1C9B76" w14:textId="3605E129" w:rsidR="000718D6" w:rsidRPr="00034336" w:rsidRDefault="000718D6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Pertuzumab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podawać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dowolnej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kolejności.</w:t>
            </w:r>
          </w:p>
          <w:p w14:paraId="1084BE15" w14:textId="498AE025" w:rsidR="000718D6" w:rsidRPr="00034336" w:rsidRDefault="000718D6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Całość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zaplanowanego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cytostatykami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powinna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być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operacją,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uzupełniające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prowadzone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wytycznymi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pkt.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1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programu: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„Leczenie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(neoad</w:t>
            </w:r>
            <w:r w:rsidR="00524D91" w:rsidRPr="00034336">
              <w:rPr>
                <w:color w:val="000000" w:themeColor="text1"/>
                <w:sz w:val="20"/>
                <w:szCs w:val="20"/>
              </w:rPr>
              <w:t>j</w:t>
            </w:r>
            <w:r w:rsidRPr="00034336">
              <w:rPr>
                <w:color w:val="000000" w:themeColor="text1"/>
                <w:sz w:val="20"/>
                <w:szCs w:val="20"/>
              </w:rPr>
              <w:t>uwantowe)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pooperacyjne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(ad</w:t>
            </w:r>
            <w:r w:rsidR="00524D91" w:rsidRPr="00034336">
              <w:rPr>
                <w:color w:val="000000" w:themeColor="text1"/>
                <w:sz w:val="20"/>
                <w:szCs w:val="20"/>
              </w:rPr>
              <w:t>j</w:t>
            </w:r>
            <w:r w:rsidRPr="00034336">
              <w:rPr>
                <w:color w:val="000000" w:themeColor="text1"/>
                <w:sz w:val="20"/>
                <w:szCs w:val="20"/>
              </w:rPr>
              <w:t>uwantowe)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trastuzumabem”</w:t>
            </w:r>
            <w:r w:rsidR="002F6C7A">
              <w:rPr>
                <w:color w:val="000000" w:themeColor="text1"/>
                <w:sz w:val="20"/>
                <w:szCs w:val="20"/>
              </w:rPr>
              <w:t>.</w:t>
            </w:r>
          </w:p>
          <w:p w14:paraId="4F7CF8A8" w14:textId="6FC5CE0B" w:rsidR="000718D6" w:rsidRPr="00034336" w:rsidRDefault="000718D6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Całkowity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czas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przedoperacyjnym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(neoad</w:t>
            </w:r>
            <w:r w:rsidR="00524D91" w:rsidRPr="00034336">
              <w:rPr>
                <w:color w:val="000000" w:themeColor="text1"/>
                <w:sz w:val="20"/>
                <w:szCs w:val="20"/>
              </w:rPr>
              <w:t>j</w:t>
            </w:r>
            <w:r w:rsidRPr="00034336">
              <w:rPr>
                <w:color w:val="000000" w:themeColor="text1"/>
                <w:sz w:val="20"/>
                <w:szCs w:val="20"/>
              </w:rPr>
              <w:t>uwantowym)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to</w:t>
            </w:r>
            <w:r w:rsidR="002F6C7A">
              <w:rPr>
                <w:color w:val="000000" w:themeColor="text1"/>
                <w:sz w:val="20"/>
                <w:szCs w:val="20"/>
              </w:rPr>
              <w:t>: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85C1462" w14:textId="63D0FD41" w:rsidR="000718D6" w:rsidRPr="00034336" w:rsidRDefault="000718D6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6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pertuzumabu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chemioterapią</w:t>
            </w:r>
          </w:p>
          <w:p w14:paraId="4F86B4CA" w14:textId="3CB05061" w:rsidR="000718D6" w:rsidRPr="00034336" w:rsidRDefault="000718D6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75F741A" w14:textId="4A696748" w:rsidR="000718D6" w:rsidRPr="00034336" w:rsidRDefault="000718D6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niepożądanych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działań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istotnym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znaczeniu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uniemożliwiających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opinii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lekarza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prowadzącego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kontynuowanie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terapii.</w:t>
            </w:r>
          </w:p>
          <w:p w14:paraId="43F5B68D" w14:textId="33AC44D2" w:rsidR="000718D6" w:rsidRPr="00034336" w:rsidRDefault="000718D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zabiegu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operacyjnym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stosuje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uzupełniające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trastuzumabem.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neoadjuwantowe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adjuwantowe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aktywnej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podań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trastuzumabu.</w:t>
            </w:r>
          </w:p>
          <w:p w14:paraId="44692666" w14:textId="70D1B03B" w:rsidR="000718D6" w:rsidRPr="00034336" w:rsidRDefault="000718D6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stosuje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pertuzumabu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łącznie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antracyklinami.</w:t>
            </w:r>
          </w:p>
          <w:p w14:paraId="10F2F578" w14:textId="7D9C6992" w:rsidR="000718D6" w:rsidRPr="00034336" w:rsidRDefault="000718D6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przerywa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pertuzumabu.</w:t>
            </w:r>
          </w:p>
          <w:p w14:paraId="57591C03" w14:textId="77777777" w:rsidR="00AF2095" w:rsidRPr="00034336" w:rsidRDefault="00AF2095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82CCD60" w14:textId="7FA8743B" w:rsidR="005A67B6" w:rsidRPr="00034336" w:rsidRDefault="005A67B6" w:rsidP="00034336">
            <w:pPr>
              <w:pStyle w:val="Akapitzlist"/>
              <w:numPr>
                <w:ilvl w:val="0"/>
                <w:numId w:val="17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034336">
              <w:rPr>
                <w:b/>
                <w:sz w:val="20"/>
                <w:szCs w:val="20"/>
              </w:rPr>
              <w:lastRenderedPageBreak/>
              <w:t>Leczenie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trastuzumabem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emtanzyną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chorych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na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nieoperacyjnego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miejscowo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zaawansowanego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lub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przerzutowego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raka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piersi</w:t>
            </w:r>
          </w:p>
          <w:p w14:paraId="29CFB7BD" w14:textId="6D528433" w:rsidR="005A67B6" w:rsidRPr="00034336" w:rsidRDefault="005A67B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3,6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(cykl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21-dniowy).</w:t>
            </w:r>
          </w:p>
          <w:p w14:paraId="20C89BAA" w14:textId="4BCA759D" w:rsidR="005A67B6" w:rsidRPr="00034336" w:rsidRDefault="005A67B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Postępowanie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objawowych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wiązać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czasowym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przerwaniem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zmniejszeniem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emtanzyną.</w:t>
            </w:r>
          </w:p>
          <w:p w14:paraId="4B087F9B" w14:textId="21577D1C" w:rsidR="005A67B6" w:rsidRPr="00034336" w:rsidRDefault="005A67B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potrzeby,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redukować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następującego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schematu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proofErr w:type="gramEnd"/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decyzji):</w:t>
            </w:r>
          </w:p>
          <w:p w14:paraId="201435A7" w14:textId="5673B7D3" w:rsidR="005A67B6" w:rsidRPr="00034336" w:rsidRDefault="005A67B6" w:rsidP="00034336">
            <w:pPr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początkowa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3,6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mc;</w:t>
            </w:r>
          </w:p>
          <w:p w14:paraId="425B0110" w14:textId="1C8251B8" w:rsidR="005A67B6" w:rsidRPr="00034336" w:rsidRDefault="005A67B6" w:rsidP="00034336">
            <w:pPr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redukcja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dawki: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kg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mc;</w:t>
            </w:r>
          </w:p>
          <w:p w14:paraId="3844A1E6" w14:textId="4720CE87" w:rsidR="005A67B6" w:rsidRPr="00034336" w:rsidRDefault="005A67B6" w:rsidP="00034336">
            <w:pPr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druga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redukcja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dawki: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2,4mg/kg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</w:p>
          <w:p w14:paraId="3C03BB4A" w14:textId="0B6A0B9F" w:rsidR="005A67B6" w:rsidRPr="00034336" w:rsidRDefault="005A67B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istnieje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konieczność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dalszej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redukcji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zakończyć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emtanzyną.</w:t>
            </w:r>
          </w:p>
          <w:p w14:paraId="7634CB57" w14:textId="4D90CEEC" w:rsidR="005A67B6" w:rsidRPr="00034336" w:rsidRDefault="005A67B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jej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redukcji.</w:t>
            </w:r>
          </w:p>
          <w:p w14:paraId="1CA42743" w14:textId="4068638E" w:rsidR="005A67B6" w:rsidRPr="00034336" w:rsidRDefault="00B62310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prowadzić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nowotworu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nieakceptowalnej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AF2095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8207906" w14:textId="77777777" w:rsidR="00AF2095" w:rsidRPr="00034336" w:rsidRDefault="00AF2095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7227CD6" w14:textId="36C983A4" w:rsidR="0008474B" w:rsidRPr="00034336" w:rsidRDefault="0008474B" w:rsidP="0003433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</w:p>
          <w:p w14:paraId="6EC85152" w14:textId="6FE4CFA4" w:rsidR="0054468B" w:rsidRPr="00034336" w:rsidRDefault="00B84A22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D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awkowanie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leku,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modyfikacja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dawki,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techniczne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zasady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podawania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leku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postępowanie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sytuacjach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szczególnych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zgodnie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aktualną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ChPL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dzień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wydania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color w:val="000000" w:themeColor="text1"/>
                <w:sz w:val="20"/>
                <w:szCs w:val="20"/>
              </w:rPr>
              <w:t>decyzji</w:t>
            </w:r>
            <w:r w:rsidRPr="00034336">
              <w:rPr>
                <w:color w:val="000000" w:themeColor="text1"/>
                <w:sz w:val="20"/>
                <w:szCs w:val="20"/>
              </w:rPr>
              <w:t>.</w:t>
            </w:r>
          </w:p>
          <w:p w14:paraId="15E4B56C" w14:textId="53E0D8DF" w:rsidR="0008474B" w:rsidRPr="00034336" w:rsidRDefault="00B84A22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programie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lekowym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trastuzumab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podaje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34336">
              <w:rPr>
                <w:color w:val="000000" w:themeColor="text1"/>
                <w:sz w:val="20"/>
                <w:szCs w:val="20"/>
              </w:rPr>
              <w:t>się:</w:t>
            </w:r>
          </w:p>
          <w:p w14:paraId="0210A2D1" w14:textId="752E95B6" w:rsidR="0008474B" w:rsidRPr="00034336" w:rsidRDefault="0054468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skojarzonym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inhibitorem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aromatazy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342D057" w14:textId="77777777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453F7E16" w14:textId="010C2510" w:rsidR="0008474B" w:rsidRPr="00034336" w:rsidRDefault="00B84A22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monoterapii.</w:t>
            </w:r>
          </w:p>
          <w:p w14:paraId="2FD4F2BA" w14:textId="2C64D670" w:rsidR="0008474B" w:rsidRPr="00034336" w:rsidRDefault="00B84A22" w:rsidP="00034336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L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trwa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czasu:</w:t>
            </w:r>
          </w:p>
          <w:p w14:paraId="17709028" w14:textId="5F633F78" w:rsidR="0008474B" w:rsidRPr="00034336" w:rsidRDefault="0008474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034336">
              <w:rPr>
                <w:color w:val="000000" w:themeColor="text1"/>
                <w:sz w:val="20"/>
                <w:szCs w:val="20"/>
              </w:rPr>
              <w:t>progresji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choroby</w:t>
            </w:r>
          </w:p>
          <w:p w14:paraId="5457060D" w14:textId="77777777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2990116B" w14:textId="400448B1" w:rsidR="0008474B" w:rsidRPr="00034336" w:rsidRDefault="0008474B" w:rsidP="0003433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wystąpienia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niepożądanych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działań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istotnym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znaczeniu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klinicznym.</w:t>
            </w:r>
          </w:p>
          <w:p w14:paraId="0F3919EC" w14:textId="77777777" w:rsidR="005A67B6" w:rsidRPr="00034336" w:rsidRDefault="005A67B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F8F08B" w14:textId="68AF65C2" w:rsidR="0054468B" w:rsidRPr="00034336" w:rsidRDefault="0054468B" w:rsidP="0003433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uogólnionego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lapatynibem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kapecytabiną</w:t>
            </w:r>
          </w:p>
          <w:p w14:paraId="6730C096" w14:textId="65DD3E3C" w:rsidR="0054468B" w:rsidRPr="00034336" w:rsidRDefault="0054468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lapatynibu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kapecytabiny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4507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ChPL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B84A22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57A9AD7" w14:textId="77777777" w:rsidR="000E5B14" w:rsidRPr="00034336" w:rsidRDefault="000E5B14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C5065CD" w14:textId="18E5C3BA" w:rsidR="0008474B" w:rsidRPr="00034336" w:rsidRDefault="0008474B" w:rsidP="0003433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docetakselem</w:t>
            </w:r>
          </w:p>
          <w:p w14:paraId="2AA34692" w14:textId="4D1B89D0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pertuzumabu,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docetakselu,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modyfikowania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leków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zasady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czasowego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wstrzymania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</w:t>
            </w:r>
            <w:r w:rsidR="00813B5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leków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4507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aktualną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C07B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ChP</w:t>
            </w:r>
            <w:r w:rsidR="00813B5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wydania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82361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4507B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pertuzumabu.</w:t>
            </w:r>
          </w:p>
          <w:p w14:paraId="0113F7B6" w14:textId="77777777" w:rsidR="000E5B14" w:rsidRPr="00034336" w:rsidRDefault="000E5B14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6563C97" w14:textId="43CF7753" w:rsidR="008F75E2" w:rsidRPr="00034336" w:rsidRDefault="008F75E2" w:rsidP="00034336">
            <w:pPr>
              <w:pStyle w:val="Akapitzlist"/>
              <w:numPr>
                <w:ilvl w:val="0"/>
                <w:numId w:val="17"/>
              </w:numPr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inhibitorami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CDK4/6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(abemacyklibem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rybocyklibem)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inhibitorem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inhibitorami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CDK4/6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(abemacyklibem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rybocyklibem)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88393D5" w14:textId="77777777" w:rsidR="008F75E2" w:rsidRPr="00034336" w:rsidRDefault="008F75E2" w:rsidP="00034336">
            <w:pPr>
              <w:pStyle w:val="Akapitzlist"/>
              <w:spacing w:after="60"/>
              <w:ind w:left="227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21ED4A29" w14:textId="127E7DB3" w:rsidR="008F75E2" w:rsidRPr="00034336" w:rsidRDefault="008F75E2" w:rsidP="00034336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Maksymalna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dobowa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palbocyklibu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(codziennie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dni,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przerwa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dni,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cykl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trwa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dni)</w:t>
            </w:r>
            <w:r w:rsidR="002F6C7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7C64B3C" w14:textId="19A8FFB1" w:rsidR="008F75E2" w:rsidRPr="00034336" w:rsidRDefault="008F75E2" w:rsidP="00034336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Maksymalna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dobowa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rybocyklibu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03433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codziennie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dni,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przerwa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dni,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cykl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trwa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dni)</w:t>
            </w:r>
            <w:r w:rsidR="002F6C7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D4106C1" w14:textId="0365DD9B" w:rsidR="008F75E2" w:rsidRPr="00034336" w:rsidRDefault="008F75E2" w:rsidP="00034336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Maksymalna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dobowa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abemacyklibu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(codziennie,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cykl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trwa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dni)</w:t>
            </w:r>
            <w:r w:rsidR="002F6C7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BF2F909" w14:textId="2E5AA63B" w:rsidR="008F75E2" w:rsidRPr="00034336" w:rsidRDefault="008F75E2" w:rsidP="00034336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Modyfikacje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dawkowania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powinny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dokonywane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podstawie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odpowiednich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aktualnych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dzień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wydania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decyzji.</w:t>
            </w:r>
          </w:p>
          <w:p w14:paraId="2341048C" w14:textId="75F32E8A" w:rsidR="008F75E2" w:rsidRPr="00034336" w:rsidRDefault="008F75E2" w:rsidP="00034336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fulwestrantu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stosowanego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skojarzeniu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inhibitorem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CDK4/6: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(podawany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1,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dniu,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raz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miesiąc)</w:t>
            </w:r>
            <w:r w:rsidR="002F6C7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05835BF" w14:textId="1D46D836" w:rsidR="008F75E2" w:rsidRPr="00034336" w:rsidRDefault="008F75E2" w:rsidP="00034336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dobowa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inhibitorów</w:t>
            </w:r>
            <w:r w:rsidR="00034336"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aromatazy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stosowanych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skojarzeniu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inhibitorami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CDK4/6:</w:t>
            </w:r>
          </w:p>
          <w:p w14:paraId="23128D6C" w14:textId="6BF275B7" w:rsidR="008F75E2" w:rsidRPr="00034336" w:rsidRDefault="008F75E2" w:rsidP="00034336">
            <w:pPr>
              <w:numPr>
                <w:ilvl w:val="3"/>
                <w:numId w:val="17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letrozol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2,5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2F6C7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19C82215" w14:textId="4F9ADF39" w:rsidR="008F75E2" w:rsidRPr="00034336" w:rsidRDefault="008F75E2" w:rsidP="00034336">
            <w:pPr>
              <w:numPr>
                <w:ilvl w:val="3"/>
                <w:numId w:val="17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anastrozol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2F6C7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DD03BCC" w14:textId="0D4D5CEC" w:rsidR="008F75E2" w:rsidRPr="00034336" w:rsidRDefault="008F75E2" w:rsidP="00034336">
            <w:pPr>
              <w:numPr>
                <w:ilvl w:val="3"/>
                <w:numId w:val="17"/>
              </w:num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43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eksemestan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034336"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2F6C7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35E62C8" w14:textId="68F56CEB" w:rsidR="000B4D93" w:rsidRPr="00034336" w:rsidRDefault="000B4D93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FA04C" w14:textId="524A5646" w:rsidR="00E64C93" w:rsidRPr="00034336" w:rsidRDefault="0008474B" w:rsidP="002F6C7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pooperacyjne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(adjuwantowe)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34E55EA6" w14:textId="1626F137" w:rsidR="0008474B" w:rsidRPr="00034336" w:rsidRDefault="0008474B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Wykaz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badań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5E6CD461" w14:textId="7635E486" w:rsidR="0008474B" w:rsidRPr="00034336" w:rsidRDefault="004964DE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dostępny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immunohistochemicznego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hybrydyzacji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(ISH)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(ocena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nadekspresji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ekspresji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receptorów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PGR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),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01C716C" w14:textId="652463E9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morfologia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krwi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rozmazem,</w:t>
            </w:r>
          </w:p>
          <w:p w14:paraId="2E37EA18" w14:textId="3A0BA9C0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321C547D" w14:textId="69B549F6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AlAT,</w:t>
            </w:r>
          </w:p>
          <w:p w14:paraId="03E21AFA" w14:textId="2CF672FE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AspAT,</w:t>
            </w:r>
          </w:p>
          <w:p w14:paraId="14319AF3" w14:textId="57BF3C2C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4E12239C" w14:textId="3BAEE5F5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jamy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brzusznej,</w:t>
            </w:r>
          </w:p>
          <w:p w14:paraId="28ECEE84" w14:textId="398B5B7E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RTG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klatki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piersiowej,</w:t>
            </w:r>
          </w:p>
          <w:p w14:paraId="24870570" w14:textId="1F7AF191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scyntygrafia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034336">
              <w:rPr>
                <w:color w:val="000000" w:themeColor="text1"/>
                <w:sz w:val="20"/>
                <w:szCs w:val="20"/>
              </w:rPr>
              <w:t>kośćca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klinicznej),</w:t>
            </w:r>
          </w:p>
          <w:p w14:paraId="6AE8581A" w14:textId="6BBE31D6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mammografia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dołami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pachowymi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przedoperacyjnie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uzasadnionych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zamiennie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NMR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leczeniem,</w:t>
            </w:r>
          </w:p>
          <w:p w14:paraId="6E88C30C" w14:textId="38E04665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EKG,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FAF88E4" w14:textId="463E4BCB" w:rsidR="0008474B" w:rsidRPr="00034336" w:rsidRDefault="004964DE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ECHO</w:t>
            </w:r>
            <w:r w:rsidR="002F6C7A">
              <w:rPr>
                <w:color w:val="000000" w:themeColor="text1"/>
                <w:sz w:val="20"/>
                <w:szCs w:val="20"/>
              </w:rPr>
              <w:t>,</w:t>
            </w:r>
          </w:p>
          <w:p w14:paraId="2BE6D69C" w14:textId="1BF7825B" w:rsidR="004964DE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konsultacja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kardiologiczna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wyłącznie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pacjentów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ze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współistniejącymi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istotnymi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schorzeniami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układu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sercowo-naczyniowego,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AB04107" w14:textId="69AFB903" w:rsidR="00034336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test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ciążowy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034336">
              <w:rPr>
                <w:color w:val="000000" w:themeColor="text1"/>
                <w:sz w:val="20"/>
                <w:szCs w:val="20"/>
              </w:rPr>
              <w:t>(u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034336">
              <w:rPr>
                <w:color w:val="000000" w:themeColor="text1"/>
                <w:sz w:val="20"/>
                <w:szCs w:val="20"/>
              </w:rPr>
              <w:t>kobiet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034336">
              <w:rPr>
                <w:color w:val="000000" w:themeColor="text1"/>
                <w:sz w:val="20"/>
                <w:szCs w:val="20"/>
              </w:rPr>
              <w:t>możliwością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034336">
              <w:rPr>
                <w:color w:val="000000" w:themeColor="text1"/>
                <w:sz w:val="20"/>
                <w:szCs w:val="20"/>
              </w:rPr>
              <w:t>zajścia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034336">
              <w:rPr>
                <w:color w:val="000000" w:themeColor="text1"/>
                <w:sz w:val="20"/>
                <w:szCs w:val="20"/>
              </w:rPr>
              <w:t>ciążę).</w:t>
            </w:r>
          </w:p>
          <w:p w14:paraId="5104E7BB" w14:textId="2661730E" w:rsidR="0008474B" w:rsidRPr="00034336" w:rsidRDefault="00034336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43ACF1E" w14:textId="089B6EC8" w:rsidR="0008474B" w:rsidRPr="00034336" w:rsidRDefault="0008474B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1F28981A" w14:textId="5A1A12A9" w:rsidR="0008474B" w:rsidRPr="00034336" w:rsidRDefault="0008474B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wykonywane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rzadziej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niż:</w:t>
            </w:r>
          </w:p>
          <w:p w14:paraId="735FEDFE" w14:textId="749B6999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podczas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chemioterapii</w:t>
            </w:r>
          </w:p>
          <w:p w14:paraId="423A0D3A" w14:textId="496421C9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podczas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monoterapii:</w:t>
            </w:r>
          </w:p>
          <w:p w14:paraId="481A4FE6" w14:textId="57B574CF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morfologia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krwi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rozmazem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paklitakselem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podawanym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7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dni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wykonać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również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każdym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podaniem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paklitakselu),</w:t>
            </w:r>
          </w:p>
          <w:p w14:paraId="3477FEA0" w14:textId="5FB84B56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7A701251" w14:textId="711C4836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AlAT,</w:t>
            </w:r>
          </w:p>
          <w:p w14:paraId="387BB798" w14:textId="7C03A860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AspAT,</w:t>
            </w:r>
          </w:p>
          <w:p w14:paraId="7D3F19F5" w14:textId="70593C0A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78D3C0BD" w14:textId="07AFB896" w:rsidR="0008474B" w:rsidRPr="00034336" w:rsidRDefault="0008474B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wykonywane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rzadziej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6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tygodni:</w:t>
            </w:r>
          </w:p>
          <w:p w14:paraId="6E9612DC" w14:textId="7513B70B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dołami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pachowymi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przedoperacyjnie)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celu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odpowiedzi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uzasadnionych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zamiennie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NMR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zastosować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samą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metodę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wyjściowo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leczeniem).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Dobór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musi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umożliwić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odpowiedzi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E5E7A09" w14:textId="153A3D2C" w:rsidR="0008474B" w:rsidRPr="00034336" w:rsidRDefault="0008474B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wykonywane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trzecim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szóstym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następnie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wskazań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zakończeniu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(4-6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ostatniej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dawki):</w:t>
            </w:r>
          </w:p>
          <w:p w14:paraId="597C6556" w14:textId="7DE2A38F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EKG,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A059741" w14:textId="56E1758E" w:rsidR="00397267" w:rsidRPr="00034336" w:rsidRDefault="004964DE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ECHO.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B38862D" w14:textId="77777777" w:rsidR="000E5B14" w:rsidRPr="00034336" w:rsidRDefault="000E5B14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CDC810D" w14:textId="2C1B36B1" w:rsidR="000718D6" w:rsidRPr="00034336" w:rsidRDefault="000718D6" w:rsidP="0003433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(neoad</w:t>
            </w:r>
            <w:r w:rsidR="00524D91" w:rsidRPr="00034336">
              <w:rPr>
                <w:b/>
                <w:color w:val="000000" w:themeColor="text1"/>
                <w:sz w:val="20"/>
                <w:szCs w:val="20"/>
              </w:rPr>
              <w:t>j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uwantowe)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</w:t>
            </w:r>
            <w:r w:rsidR="00524D91" w:rsidRPr="00034336">
              <w:rPr>
                <w:b/>
                <w:color w:val="000000" w:themeColor="text1"/>
                <w:sz w:val="20"/>
                <w:szCs w:val="20"/>
              </w:rPr>
              <w:t>rs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124FC36A" w14:textId="753B5AF3" w:rsidR="000718D6" w:rsidRPr="00034336" w:rsidRDefault="000718D6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Wykaz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badań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19087E5F" w14:textId="6F03DBFD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immunohistochemiczne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hybrydyzacji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(ISH)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(ocena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nadekspresji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HER2),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stopień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ekspresji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receptorów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PGR,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5E4B336" w14:textId="5FCA9E8B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morfologia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krwi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rozmazem,</w:t>
            </w:r>
          </w:p>
          <w:p w14:paraId="61BC215E" w14:textId="28A8ED97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0958EBA4" w14:textId="31C7A514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AlAT,</w:t>
            </w:r>
          </w:p>
          <w:p w14:paraId="3354B9E9" w14:textId="5E4CCE7B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AspAT,</w:t>
            </w:r>
          </w:p>
          <w:p w14:paraId="546CF67C" w14:textId="0D26EE9C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7338E0E4" w14:textId="78619741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jamy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brzusznej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wybór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rodzaju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zmian,</w:t>
            </w:r>
          </w:p>
          <w:p w14:paraId="68186F9B" w14:textId="66EAA4C2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RTG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klatki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wybór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rodzaju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C7E72FD" w14:textId="0FA63FCE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scyntygrafia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kośćca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klinicznej),</w:t>
            </w:r>
          </w:p>
          <w:p w14:paraId="6A0E1A0A" w14:textId="4EABFDBD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mammografia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dołami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pachowymi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przedoperacyjnie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uzasadnionych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zamiennie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NMR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leczeniem,</w:t>
            </w:r>
          </w:p>
          <w:p w14:paraId="3A09F26F" w14:textId="18CE5166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EKG,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AA66F62" w14:textId="5C3FBF17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ECHO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E0BBB06" w14:textId="4F497B5C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konsultacja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kardiologiczna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wyłącznie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pacjentów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współistniejącymi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schorzeniami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układu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sercowo-naczyniowego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wywiadzie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wskazań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klinicznych</w:t>
            </w:r>
          </w:p>
          <w:p w14:paraId="3312A667" w14:textId="0C209539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test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ciążowy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kobiet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zajścia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ciążę).</w:t>
            </w:r>
          </w:p>
          <w:p w14:paraId="2391F59B" w14:textId="77777777" w:rsidR="00034336" w:rsidRPr="00034336" w:rsidRDefault="00034336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D86935C" w14:textId="5661CD95" w:rsidR="000718D6" w:rsidRPr="00034336" w:rsidRDefault="000718D6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5ED0175F" w14:textId="0A5EB434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wykonywane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rzadziej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color w:val="000000" w:themeColor="text1"/>
                <w:sz w:val="20"/>
                <w:szCs w:val="20"/>
              </w:rPr>
              <w:t>tygodnie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:</w:t>
            </w:r>
            <w:proofErr w:type="gramEnd"/>
          </w:p>
          <w:p w14:paraId="701D8787" w14:textId="62343719" w:rsidR="000718D6" w:rsidRPr="00034336" w:rsidRDefault="000718D6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morfologia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krwi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rozmazem,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7E53516" w14:textId="18F4044E" w:rsidR="000718D6" w:rsidRPr="00034336" w:rsidRDefault="000718D6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6F326E52" w14:textId="4BFA5B99" w:rsidR="000718D6" w:rsidRPr="00034336" w:rsidRDefault="000718D6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AlAT,</w:t>
            </w:r>
          </w:p>
          <w:p w14:paraId="7CBF3E1D" w14:textId="2724CD64" w:rsidR="000718D6" w:rsidRPr="00034336" w:rsidRDefault="000718D6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AspAT,</w:t>
            </w:r>
          </w:p>
          <w:p w14:paraId="4FBEE854" w14:textId="704EB4FF" w:rsidR="000718D6" w:rsidRPr="00034336" w:rsidRDefault="000718D6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69E3B9DA" w14:textId="7767E2F6" w:rsidR="000718D6" w:rsidRPr="00034336" w:rsidRDefault="000718D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wykonywane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rzadziej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6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tygodni:</w:t>
            </w:r>
          </w:p>
          <w:p w14:paraId="605DCA24" w14:textId="7A0F3D0E" w:rsidR="000718D6" w:rsidRPr="00034336" w:rsidRDefault="000718D6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dołami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pachowymi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6BA7" w:rsidRPr="00034336">
              <w:rPr>
                <w:color w:val="000000" w:themeColor="text1"/>
                <w:sz w:val="20"/>
                <w:szCs w:val="20"/>
              </w:rPr>
              <w:t>l</w:t>
            </w:r>
            <w:r w:rsidRPr="00034336">
              <w:rPr>
                <w:color w:val="000000" w:themeColor="text1"/>
                <w:sz w:val="20"/>
                <w:szCs w:val="20"/>
              </w:rPr>
              <w:t>eczonych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przedoperacyjnie)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celu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odpowiedzi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uzasadnionych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sytuacjach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zamiennie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NMR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zastosować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samą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metodę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wyjściowo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leczeniem).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Dobór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musi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umożliwić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odpowiedzi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leczenie</w:t>
            </w:r>
            <w:r w:rsidR="002F6C7A">
              <w:rPr>
                <w:color w:val="000000" w:themeColor="text1"/>
                <w:sz w:val="20"/>
                <w:szCs w:val="20"/>
              </w:rPr>
              <w:t>,</w:t>
            </w:r>
          </w:p>
          <w:p w14:paraId="0920C124" w14:textId="73FEB3EF" w:rsidR="000718D6" w:rsidRPr="00034336" w:rsidRDefault="000718D6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EKG,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2499383" w14:textId="5041D9BC" w:rsidR="00C63C6C" w:rsidRPr="00034336" w:rsidRDefault="00C63C6C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wykonywane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rzadziej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miesiące:</w:t>
            </w:r>
          </w:p>
          <w:p w14:paraId="45F1DE22" w14:textId="59CC6839" w:rsidR="00034336" w:rsidRPr="00034336" w:rsidRDefault="000718D6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ECHO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MUGA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(scyntygrafia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bramkowana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>.</w:t>
            </w:r>
          </w:p>
          <w:p w14:paraId="489E316F" w14:textId="240A05BF" w:rsidR="000718D6" w:rsidRPr="00034336" w:rsidRDefault="00034336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E87F0E0" w14:textId="35A63806" w:rsidR="005A67B6" w:rsidRPr="00034336" w:rsidRDefault="005A67B6" w:rsidP="00034336">
            <w:pPr>
              <w:pStyle w:val="Akapitzlist"/>
              <w:numPr>
                <w:ilvl w:val="0"/>
                <w:numId w:val="18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034336">
              <w:rPr>
                <w:b/>
                <w:sz w:val="20"/>
                <w:szCs w:val="20"/>
              </w:rPr>
              <w:t>Leczenie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trastuzumabem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emtanzyną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chorych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na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nieoperacyjnego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miejscowo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zaawansowanego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lub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przerzutowego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raka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piersi</w:t>
            </w:r>
          </w:p>
          <w:p w14:paraId="2CFA034D" w14:textId="2A78AD33" w:rsidR="005A67B6" w:rsidRPr="00034336" w:rsidRDefault="005A67B6" w:rsidP="00034336">
            <w:pPr>
              <w:pStyle w:val="Akapitzlist"/>
              <w:numPr>
                <w:ilvl w:val="1"/>
                <w:numId w:val="18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034336">
              <w:rPr>
                <w:b/>
                <w:sz w:val="20"/>
                <w:szCs w:val="20"/>
              </w:rPr>
              <w:t>Wykaz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badań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przy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kwalifikacji</w:t>
            </w:r>
          </w:p>
          <w:p w14:paraId="0E5D7B44" w14:textId="1FD130CA" w:rsidR="005A67B6" w:rsidRPr="00034336" w:rsidRDefault="002F6C7A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5A67B6" w:rsidRPr="00034336">
              <w:rPr>
                <w:sz w:val="20"/>
                <w:szCs w:val="20"/>
              </w:rPr>
              <w:t>adanie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immunohistochemiczne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i/lub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hybrydyzacji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in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situ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potwierdzające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nadekspresję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HER2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(możliwe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wykorzystanie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badania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wykonanego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wcześniej);</w:t>
            </w:r>
          </w:p>
          <w:p w14:paraId="334E8E76" w14:textId="16C70BE8" w:rsidR="005A67B6" w:rsidRPr="00034336" w:rsidRDefault="002F6C7A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5A67B6" w:rsidRPr="00034336">
              <w:rPr>
                <w:sz w:val="20"/>
                <w:szCs w:val="20"/>
              </w:rPr>
              <w:t>orfologia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krwi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z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oznaczeniem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liczby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neutrofili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liczby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płytek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krwi,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stężenie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kreatyniny,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aktywność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ALAT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AspAT,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stężenie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bilirubiny,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stężenie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sodu,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potasu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wapnia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="005A67B6" w:rsidRPr="00034336">
              <w:rPr>
                <w:sz w:val="20"/>
                <w:szCs w:val="20"/>
              </w:rPr>
              <w:t>surowicy;</w:t>
            </w:r>
          </w:p>
          <w:p w14:paraId="67BC0587" w14:textId="6D2080CC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RTG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KT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klatki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piersiowej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(wykonane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ciągu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ostatnich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4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tygodni)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–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wybór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rodzaju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badania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br/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zależności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od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możliwości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oceny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wymiarów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zmian;</w:t>
            </w:r>
          </w:p>
          <w:p w14:paraId="332D02E1" w14:textId="1998728C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USG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jamy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brzusznej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TK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jamy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brzusznej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TK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jamy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brzusznej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miednicy,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(wykonane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ciągu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ostatnich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4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tygodni,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sz w:val="20"/>
                <w:szCs w:val="20"/>
              </w:rPr>
              <w:t>(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proofErr w:type="gramEnd"/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zależności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od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sytuacji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klinicznej)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wybór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rodzaju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badania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zależności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od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możliwości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oceny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wymiarów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zmian;);</w:t>
            </w:r>
          </w:p>
          <w:p w14:paraId="60D44EB9" w14:textId="356A9B81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scyntygrafia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kośćca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inne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badania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obrazowe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zależności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od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oceny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sytuacji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klinicznej;</w:t>
            </w:r>
          </w:p>
          <w:p w14:paraId="4BDCF901" w14:textId="61D6428D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EKG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ECHO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(lub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MUGA)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serca;</w:t>
            </w:r>
          </w:p>
          <w:p w14:paraId="7749877B" w14:textId="290E0C87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konsultacja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kardiologiczna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-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jedynie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przypadku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wskazań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klinicznych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dotyczących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wydolności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układu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sercowo-naczyniowego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lastRenderedPageBreak/>
              <w:t>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nieprawidłowych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wyników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EKG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i/lub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ECHO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(MUGA);</w:t>
            </w:r>
          </w:p>
          <w:p w14:paraId="5ADF7E01" w14:textId="78734D35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tomografia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komputerowa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rezonans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magnetyczny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mózgu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(tylko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gdy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są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wskazania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kliniczne);</w:t>
            </w:r>
          </w:p>
          <w:p w14:paraId="4AF1E42C" w14:textId="0B3CA8B2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próba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ciążowa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(u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kobiet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możliwością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zajścia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ciążę).</w:t>
            </w:r>
          </w:p>
          <w:p w14:paraId="3CCB56D5" w14:textId="77777777" w:rsidR="005A67B6" w:rsidRPr="00034336" w:rsidRDefault="005A67B6" w:rsidP="00034336">
            <w:pPr>
              <w:pStyle w:val="Akapitzlist"/>
              <w:spacing w:after="60"/>
              <w:contextualSpacing w:val="0"/>
              <w:jc w:val="both"/>
              <w:rPr>
                <w:sz w:val="20"/>
                <w:szCs w:val="20"/>
              </w:rPr>
            </w:pPr>
          </w:p>
          <w:p w14:paraId="5FCF03F7" w14:textId="42DAC3AA" w:rsidR="005A67B6" w:rsidRPr="00034336" w:rsidRDefault="005A67B6" w:rsidP="00034336">
            <w:pPr>
              <w:pStyle w:val="Akapitzlist"/>
              <w:numPr>
                <w:ilvl w:val="1"/>
                <w:numId w:val="18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034336">
              <w:rPr>
                <w:b/>
                <w:sz w:val="20"/>
                <w:szCs w:val="20"/>
              </w:rPr>
              <w:t>Monitorowanie</w:t>
            </w:r>
            <w:r w:rsidR="00034336" w:rsidRPr="00034336">
              <w:rPr>
                <w:b/>
                <w:sz w:val="20"/>
                <w:szCs w:val="20"/>
              </w:rPr>
              <w:t xml:space="preserve"> </w:t>
            </w:r>
            <w:r w:rsidRPr="00034336">
              <w:rPr>
                <w:b/>
                <w:sz w:val="20"/>
                <w:szCs w:val="20"/>
              </w:rPr>
              <w:t>leczenia</w:t>
            </w:r>
          </w:p>
          <w:p w14:paraId="23D80BB9" w14:textId="2EB23431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przed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każdym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kolejnym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cyklem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leczenia:</w:t>
            </w:r>
          </w:p>
          <w:p w14:paraId="32468EC0" w14:textId="009109FE" w:rsidR="005A67B6" w:rsidRPr="00034336" w:rsidRDefault="005A67B6" w:rsidP="00034336">
            <w:pPr>
              <w:pStyle w:val="Akapitzlist"/>
              <w:numPr>
                <w:ilvl w:val="4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morfologia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krwi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oznaczeniem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liczby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neutrofili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liczby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płytek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krwi,</w:t>
            </w:r>
            <w:r w:rsidR="005F526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stężenia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proofErr w:type="gramStart"/>
            <w:r w:rsidRPr="00034336">
              <w:rPr>
                <w:sz w:val="20"/>
                <w:szCs w:val="20"/>
              </w:rPr>
              <w:t>sodu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,</w:t>
            </w:r>
            <w:proofErr w:type="gramEnd"/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potasu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wapnia,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kreatyniny,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bilirubiny,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aktywności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ALAT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AspAT;</w:t>
            </w:r>
          </w:p>
          <w:p w14:paraId="57DF2DB8" w14:textId="2DE9AEE0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EKG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ECHO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trzecim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oraz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szóstym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miesiącu,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później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przypadku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klinicznych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wskazań;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dodatkowo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br/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razie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klinicznych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wskazań;</w:t>
            </w:r>
          </w:p>
          <w:p w14:paraId="27E9E11C" w14:textId="6C22D5E3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badania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obrazowe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dokumentujące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odpowiedź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leczenie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wykonywane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są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zależności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od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wyjściowej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metody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obrazowej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oraz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lokalizacji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zmian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chorobowych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rzadziej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niż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3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miesiące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lub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przypadku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wskazań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klinicznych;</w:t>
            </w:r>
          </w:p>
          <w:p w14:paraId="526DACE9" w14:textId="0F744D05" w:rsidR="005A67B6" w:rsidRPr="00034336" w:rsidRDefault="005A67B6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034336">
              <w:rPr>
                <w:sz w:val="20"/>
                <w:szCs w:val="20"/>
              </w:rPr>
              <w:t>scyntygrafia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kośćca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(u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chorych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z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przerzutami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do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kości)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nie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rzadziej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niż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co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6</w:t>
            </w:r>
            <w:r w:rsidR="00034336" w:rsidRPr="00034336">
              <w:rPr>
                <w:sz w:val="20"/>
                <w:szCs w:val="20"/>
              </w:rPr>
              <w:t xml:space="preserve"> </w:t>
            </w:r>
            <w:r w:rsidRPr="00034336">
              <w:rPr>
                <w:sz w:val="20"/>
                <w:szCs w:val="20"/>
              </w:rPr>
              <w:t>miesięcy.</w:t>
            </w:r>
            <w:r w:rsidR="00034336" w:rsidRPr="00034336">
              <w:rPr>
                <w:sz w:val="20"/>
                <w:szCs w:val="20"/>
              </w:rPr>
              <w:t xml:space="preserve"> </w:t>
            </w:r>
          </w:p>
          <w:p w14:paraId="7F711B3B" w14:textId="77777777" w:rsidR="000718D6" w:rsidRPr="00034336" w:rsidRDefault="000718D6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B0C90B5" w14:textId="495204D4" w:rsidR="0008474B" w:rsidRPr="00034336" w:rsidRDefault="0008474B" w:rsidP="0003433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03433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034336">
              <w:rPr>
                <w:b/>
                <w:color w:val="000000" w:themeColor="text1"/>
                <w:sz w:val="20"/>
                <w:szCs w:val="20"/>
              </w:rPr>
              <w:t>lapatynibem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034336">
              <w:rPr>
                <w:b/>
                <w:color w:val="000000" w:themeColor="text1"/>
                <w:sz w:val="20"/>
                <w:szCs w:val="20"/>
              </w:rPr>
              <w:t>kapecytabiną</w:t>
            </w:r>
          </w:p>
          <w:p w14:paraId="2C1859A1" w14:textId="20673AAC" w:rsidR="0008474B" w:rsidRPr="00034336" w:rsidRDefault="0008474B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Wykaz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badań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3D33424A" w14:textId="04B51C13" w:rsidR="0008474B" w:rsidRPr="00034336" w:rsidRDefault="004964DE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dostępny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wynik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immunohistochemicznego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hybrydyzacji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lastRenderedPageBreak/>
              <w:t>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situ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(ISH)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(ocena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nadekspresji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HER2,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stopień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ekspresji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receptorów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ER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PGR),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282F1B0" w14:textId="6A70FD23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morfologia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krwi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rozmazem,</w:t>
            </w:r>
          </w:p>
          <w:p w14:paraId="247EE0DB" w14:textId="6311BBBF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3284E509" w14:textId="05E66CF2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AlAT,</w:t>
            </w:r>
          </w:p>
          <w:p w14:paraId="2F535BF1" w14:textId="1325414A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AspAT,</w:t>
            </w:r>
          </w:p>
          <w:p w14:paraId="2BFB05F1" w14:textId="0417792A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581FBCC6" w14:textId="02685399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jamy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brzusznej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tomografii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komputerowej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zmian),</w:t>
            </w:r>
          </w:p>
          <w:p w14:paraId="5499EA0B" w14:textId="285B4196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RTG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klatki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tomografii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komputerowej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zmian),</w:t>
            </w:r>
          </w:p>
          <w:p w14:paraId="2FB49A57" w14:textId="296442A4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scyntygrafia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034336">
              <w:rPr>
                <w:color w:val="000000" w:themeColor="text1"/>
                <w:sz w:val="20"/>
                <w:szCs w:val="20"/>
              </w:rPr>
              <w:t>kośćca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obrazowe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klinicznej),</w:t>
            </w:r>
          </w:p>
          <w:p w14:paraId="3E91B620" w14:textId="56845119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EKG,</w:t>
            </w:r>
          </w:p>
          <w:p w14:paraId="7704BE24" w14:textId="448111A5" w:rsidR="0008474B" w:rsidRPr="00034336" w:rsidRDefault="004964DE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ECHO,</w:t>
            </w:r>
          </w:p>
          <w:p w14:paraId="0BFF6717" w14:textId="1DE62803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konsultacja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kardiologiczna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–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wyłącznie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pacjentów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ze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współistniejącymi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istotnymi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schorzeniami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układu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sercowo-naczyniowego</w:t>
            </w:r>
            <w:r w:rsidRPr="00034336">
              <w:rPr>
                <w:color w:val="000000" w:themeColor="text1"/>
                <w:sz w:val="20"/>
                <w:szCs w:val="20"/>
              </w:rPr>
              <w:t>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9FAA54E" w14:textId="51F5BC40" w:rsidR="00414198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test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ciążowy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kobiet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wieku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przedmenopauzalnym).</w:t>
            </w:r>
          </w:p>
          <w:p w14:paraId="00CFEA1D" w14:textId="77777777" w:rsidR="00034336" w:rsidRPr="00034336" w:rsidRDefault="00034336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6E7A667" w14:textId="522CBC58" w:rsidR="0008474B" w:rsidRPr="00034336" w:rsidRDefault="0008474B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1FE7728B" w14:textId="75032E03" w:rsidR="0008474B" w:rsidRPr="00034336" w:rsidRDefault="0008474B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wykonywane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rzadziej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niż:</w:t>
            </w:r>
          </w:p>
          <w:p w14:paraId="0D221006" w14:textId="4EFA5E7C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podczas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chemioterapii</w:t>
            </w:r>
          </w:p>
          <w:p w14:paraId="6ECD5B44" w14:textId="66FD5F96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podczas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monoterapii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inhibitorem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aromatazy:</w:t>
            </w:r>
          </w:p>
          <w:p w14:paraId="57333C88" w14:textId="239D0E87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morfologia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krwi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rozmazem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trastuzumabu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paklitakselem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podawanym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7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dni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wykonać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również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każdym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podaniem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cytostatyku),</w:t>
            </w:r>
          </w:p>
          <w:p w14:paraId="63A61EEC" w14:textId="36E5BEE9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76FD24B0" w14:textId="093A4B41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AlAT,</w:t>
            </w:r>
          </w:p>
          <w:p w14:paraId="687575C9" w14:textId="4C3017B7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poziom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AspAT,</w:t>
            </w:r>
          </w:p>
          <w:p w14:paraId="7D3497FA" w14:textId="6D51CA2D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65B74A9A" w14:textId="364A379E" w:rsidR="0008474B" w:rsidRPr="00034336" w:rsidRDefault="0008474B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wykonywane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rzadziej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miesiące:</w:t>
            </w:r>
          </w:p>
          <w:p w14:paraId="43B5EEA8" w14:textId="29B64727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jamy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brzusznej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</w:t>
            </w:r>
            <w:r w:rsidR="00AE03E4" w:rsidRPr="00034336">
              <w:rPr>
                <w:color w:val="000000" w:themeColor="text1"/>
                <w:sz w:val="20"/>
                <w:szCs w:val="20"/>
              </w:rPr>
              <w:t>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03E4" w:rsidRPr="00034336">
              <w:rPr>
                <w:color w:val="000000" w:themeColor="text1"/>
                <w:sz w:val="20"/>
                <w:szCs w:val="20"/>
              </w:rPr>
              <w:t>tomografii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03E4" w:rsidRPr="00034336">
              <w:rPr>
                <w:color w:val="000000" w:themeColor="text1"/>
                <w:sz w:val="20"/>
                <w:szCs w:val="20"/>
              </w:rPr>
              <w:t>komputerowej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zmian)</w:t>
            </w:r>
          </w:p>
          <w:p w14:paraId="35916E69" w14:textId="49368D9D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RTG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klatki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tomografii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komputerowej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zmian),</w:t>
            </w:r>
          </w:p>
          <w:p w14:paraId="274581A5" w14:textId="54167A62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scyntygrafia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034336">
              <w:rPr>
                <w:color w:val="000000" w:themeColor="text1"/>
                <w:sz w:val="20"/>
                <w:szCs w:val="20"/>
              </w:rPr>
              <w:t>kośćca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obrazowe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klinicznej),</w:t>
            </w:r>
          </w:p>
          <w:p w14:paraId="308B6611" w14:textId="20523E2A" w:rsidR="0008474B" w:rsidRPr="00034336" w:rsidRDefault="0008474B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Dobór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badań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umożliwić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ocenę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leczenie.</w:t>
            </w:r>
            <w:r w:rsidR="00034336" w:rsidRPr="00034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ED76CD2" w14:textId="367674CF" w:rsidR="0008474B" w:rsidRPr="00034336" w:rsidRDefault="0008474B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wykonywane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trzecim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szóstym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następnie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wskazań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zakończeniu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(4-6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ostatniej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dawki):</w:t>
            </w:r>
          </w:p>
          <w:p w14:paraId="59769B8A" w14:textId="4069E08C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EKG,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639E2A9" w14:textId="000E858F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ECH</w:t>
            </w:r>
            <w:r w:rsidR="004964DE" w:rsidRPr="00034336">
              <w:rPr>
                <w:color w:val="000000" w:themeColor="text1"/>
                <w:sz w:val="20"/>
                <w:szCs w:val="20"/>
              </w:rPr>
              <w:t>O.</w:t>
            </w:r>
          </w:p>
          <w:p w14:paraId="482665CD" w14:textId="77777777" w:rsidR="00034336" w:rsidRPr="00034336" w:rsidRDefault="00034336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0A3B253" w14:textId="08CC2E60" w:rsidR="0008474B" w:rsidRPr="00034336" w:rsidRDefault="0008474B" w:rsidP="0003433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docetakselem</w:t>
            </w:r>
          </w:p>
          <w:p w14:paraId="72FCD618" w14:textId="37BA3D8E" w:rsidR="0008474B" w:rsidRPr="00034336" w:rsidRDefault="0008474B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68AE3C8B" w14:textId="49F12D8B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immunohistochemiczne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i/lub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metodą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hybrydyzacji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receptorowego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białka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amplifikacji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genu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HER2);</w:t>
            </w:r>
          </w:p>
          <w:p w14:paraId="7F559B00" w14:textId="45B02A4C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morfologia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krwi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2284E88" w14:textId="42520FFB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2F5970E1" w14:textId="19DC5460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ALAT;</w:t>
            </w:r>
          </w:p>
          <w:p w14:paraId="154C276E" w14:textId="236ACA83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AspAT;</w:t>
            </w:r>
          </w:p>
          <w:p w14:paraId="25916993" w14:textId="04DDC390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bilirubiny;</w:t>
            </w:r>
          </w:p>
          <w:p w14:paraId="568BF23C" w14:textId="132A8200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fosfatazy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zasadowej:</w:t>
            </w:r>
          </w:p>
          <w:p w14:paraId="51D8CCB9" w14:textId="0DAE7162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sodu;</w:t>
            </w:r>
          </w:p>
          <w:p w14:paraId="0532C8C0" w14:textId="12D8AFA5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potasu;</w:t>
            </w:r>
          </w:p>
          <w:p w14:paraId="084C24AD" w14:textId="1EE9B3AA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wapnia;</w:t>
            </w:r>
          </w:p>
          <w:p w14:paraId="6C27B9CA" w14:textId="069BECE0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RTG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klatki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(wykonane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ciągu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ostatnich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4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-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wybór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rodzaju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zmian;</w:t>
            </w:r>
          </w:p>
          <w:p w14:paraId="4B0F7C62" w14:textId="4A412D00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jamy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brzusznej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(wykonane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ciągu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ostatnich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4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-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wybór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rodzaju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zmian;</w:t>
            </w:r>
          </w:p>
          <w:p w14:paraId="2C239B23" w14:textId="11F7AD6A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scyntygrafia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kośćca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</w:t>
            </w:r>
            <w:r w:rsidR="009A2758" w:rsidRPr="00034336">
              <w:rPr>
                <w:color w:val="000000" w:themeColor="text1"/>
                <w:sz w:val="20"/>
                <w:szCs w:val="20"/>
              </w:rPr>
              <w:t>wykonanie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758"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klinicznej);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D0357E4" w14:textId="5FA35668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EKG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ECHO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serca,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konsultacja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kardiologiczna;</w:t>
            </w:r>
          </w:p>
          <w:p w14:paraId="344FBF4A" w14:textId="7B6AD0E2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próba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ciążowa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kobiet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zajścia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ciążę);</w:t>
            </w:r>
          </w:p>
          <w:p w14:paraId="726A3E4A" w14:textId="670E54B4" w:rsidR="0008474B" w:rsidRPr="00034336" w:rsidRDefault="0008474B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KT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MRI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mózgu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(tylko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gdy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wskazania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kliniczne).</w:t>
            </w:r>
          </w:p>
          <w:p w14:paraId="4A7B6DF6" w14:textId="77777777" w:rsidR="00034336" w:rsidRPr="00034336" w:rsidRDefault="00034336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0E496DD" w14:textId="0FFD37C0" w:rsidR="0008474B" w:rsidRPr="00034336" w:rsidRDefault="0008474B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0C7C9167" w14:textId="606448D9" w:rsidR="0008474B" w:rsidRPr="00034336" w:rsidRDefault="002F6C7A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rzed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każdym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kolejnym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cyklem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chemioterapii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(zgodnie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rytmem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kolejnych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cykli),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następnie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rzadziej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lastRenderedPageBreak/>
              <w:t>miesiące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czasie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wyłącznego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stosowania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pertuzumabu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trastuzumabu:</w:t>
            </w:r>
          </w:p>
          <w:p w14:paraId="21E2CC4D" w14:textId="1016DED3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morfologia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krwi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4C45C13" w14:textId="42C7F2F4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4C0CFDEC" w14:textId="09F85E94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AlAT;</w:t>
            </w:r>
          </w:p>
          <w:p w14:paraId="29762957" w14:textId="68EF7E2C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aktywności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AspAT;</w:t>
            </w:r>
          </w:p>
          <w:p w14:paraId="351CC9F2" w14:textId="24333BC6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bilirubiny.</w:t>
            </w:r>
          </w:p>
          <w:p w14:paraId="2C7C0C80" w14:textId="7111F92D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sodu;</w:t>
            </w:r>
          </w:p>
          <w:p w14:paraId="2DF85E32" w14:textId="7368B857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potasu;</w:t>
            </w:r>
          </w:p>
          <w:p w14:paraId="2C4279E2" w14:textId="716F78A2" w:rsidR="0008474B" w:rsidRPr="00034336" w:rsidRDefault="00B84A22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oznaczenie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stężenia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wapnia</w:t>
            </w:r>
            <w:r w:rsidR="002F6C7A">
              <w:rPr>
                <w:color w:val="000000" w:themeColor="text1"/>
                <w:sz w:val="20"/>
                <w:szCs w:val="20"/>
              </w:rPr>
              <w:t>;</w:t>
            </w:r>
          </w:p>
          <w:p w14:paraId="4F01A68C" w14:textId="280CB40D" w:rsidR="00B84A22" w:rsidRPr="00034336" w:rsidRDefault="002F6C7A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miesiące: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D4AA527" w14:textId="517F6DCD" w:rsidR="0008474B" w:rsidRPr="00034336" w:rsidRDefault="00B84A22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EKG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ECHO;</w:t>
            </w:r>
          </w:p>
          <w:p w14:paraId="03AE78AD" w14:textId="3A262508" w:rsidR="0008474B" w:rsidRPr="00034336" w:rsidRDefault="002F6C7A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</w:t>
            </w:r>
            <w:r w:rsidR="00B84A22" w:rsidRPr="00034336">
              <w:rPr>
                <w:color w:val="000000" w:themeColor="text1"/>
                <w:sz w:val="20"/>
                <w:szCs w:val="20"/>
              </w:rPr>
              <w:t>onsultacja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kardiologiczna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za</w:t>
            </w:r>
            <w:r w:rsidR="00B84A22" w:rsidRPr="00034336">
              <w:rPr>
                <w:color w:val="000000" w:themeColor="text1"/>
                <w:sz w:val="20"/>
                <w:szCs w:val="20"/>
              </w:rPr>
              <w:t>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4A22"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4A22" w:rsidRPr="00034336">
              <w:rPr>
                <w:color w:val="000000" w:themeColor="text1"/>
                <w:sz w:val="20"/>
                <w:szCs w:val="20"/>
              </w:rPr>
              <w:t>wskazań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4A22" w:rsidRPr="00034336">
              <w:rPr>
                <w:color w:val="000000" w:themeColor="text1"/>
                <w:sz w:val="20"/>
                <w:szCs w:val="20"/>
              </w:rPr>
              <w:t>klinicznych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57583E77" w14:textId="26307A05" w:rsidR="0008474B" w:rsidRPr="00034336" w:rsidRDefault="00B84A22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C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3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miesiące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wskazań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klinicznych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(wybór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metody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wyjściowej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metody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obrazowej):</w:t>
            </w:r>
          </w:p>
          <w:p w14:paraId="6F614F38" w14:textId="124976E6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USG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jamy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brzusznej,</w:t>
            </w:r>
          </w:p>
          <w:p w14:paraId="0328F815" w14:textId="63245A8F" w:rsidR="0008474B" w:rsidRPr="00034336" w:rsidRDefault="00B84A22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RTG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klatki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piersiowej</w:t>
            </w:r>
            <w:r w:rsidR="002F6C7A">
              <w:rPr>
                <w:color w:val="000000" w:themeColor="text1"/>
                <w:sz w:val="20"/>
                <w:szCs w:val="20"/>
              </w:rPr>
              <w:t>;</w:t>
            </w:r>
          </w:p>
          <w:p w14:paraId="55C1DDEC" w14:textId="7F738592" w:rsidR="0008474B" w:rsidRPr="00034336" w:rsidRDefault="002F6C7A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nadziej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niż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6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miesięcy:</w:t>
            </w:r>
          </w:p>
          <w:p w14:paraId="7DD6FD10" w14:textId="488286EB" w:rsidR="0008474B" w:rsidRPr="00034336" w:rsidRDefault="0008474B" w:rsidP="0003433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scyntygrafia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kośćca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odniesieniu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D74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przerzutami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kości).</w:t>
            </w:r>
          </w:p>
          <w:p w14:paraId="307910CB" w14:textId="77777777" w:rsidR="000718D6" w:rsidRPr="00034336" w:rsidRDefault="000718D6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9F5F05F" w14:textId="23BFD1F1" w:rsidR="008F75E2" w:rsidRPr="00034336" w:rsidRDefault="008F75E2" w:rsidP="00034336">
            <w:pPr>
              <w:pStyle w:val="Akapitzlist"/>
              <w:numPr>
                <w:ilvl w:val="0"/>
                <w:numId w:val="18"/>
              </w:numPr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przerzutowego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piersi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inhibitorami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CDK4/6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(abemacyklibem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rybocyklibem)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inhibitorem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inhibitorami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CDK4/6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(abemacyklibem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rybocyklibem)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</w:p>
          <w:p w14:paraId="74257014" w14:textId="1EF3AE2D" w:rsidR="008F75E2" w:rsidRPr="00034336" w:rsidRDefault="008F75E2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Wykaz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badań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5A3C748" w14:textId="00170A2A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lastRenderedPageBreak/>
              <w:t>ekspresja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steroidowych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receptorów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hormonalnych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immunohistochemiczne)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stanu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receptora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genu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HER2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(badanie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immunohistochemiczne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metodą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hybrydyzacji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situ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(ISH)),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ile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były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wykonane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wcześniej;</w:t>
            </w:r>
          </w:p>
          <w:p w14:paraId="3DAF1DA0" w14:textId="56A49D22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morfologia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krwi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66AD6EBC" w14:textId="4E036915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3552BE45" w14:textId="6D28B3AF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bilirubiny;</w:t>
            </w:r>
          </w:p>
          <w:p w14:paraId="5C17F022" w14:textId="1752772F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aktywność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AlAT;</w:t>
            </w:r>
          </w:p>
          <w:p w14:paraId="1EC4BB84" w14:textId="5A81035E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aktywność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AspAT;</w:t>
            </w:r>
          </w:p>
          <w:p w14:paraId="35C04AED" w14:textId="60B2DAC7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elektrolitów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(sód,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potas,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wapń,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magnez);</w:t>
            </w:r>
          </w:p>
          <w:p w14:paraId="764603BA" w14:textId="0A59804B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stężenie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estradiolu,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FSH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brakiem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miesiączki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indukowanym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chemioterapią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okresie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przed-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okołomenopauzalnym;</w:t>
            </w:r>
          </w:p>
          <w:p w14:paraId="3BE03F48" w14:textId="2E66699E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RTG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klatki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piersiowej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(wykonane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ciągu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ostatnich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8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-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wybór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rodzaju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zmian;</w:t>
            </w:r>
          </w:p>
          <w:p w14:paraId="189F8E4A" w14:textId="2BB669F9" w:rsidR="00D80FF0" w:rsidRPr="00034336" w:rsidRDefault="00D60D76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USG,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KT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MR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jamy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brzusznej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(wykonane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ciągu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ostatnich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8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tygodni)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-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wybór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rodzaju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możliwości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wymiarów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0FF0" w:rsidRPr="00034336">
              <w:rPr>
                <w:color w:val="000000" w:themeColor="text1"/>
                <w:sz w:val="20"/>
                <w:szCs w:val="20"/>
              </w:rPr>
              <w:t>zmian;</w:t>
            </w:r>
          </w:p>
          <w:p w14:paraId="6CBD3C8C" w14:textId="14DFEB17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scyntygrafia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kośćca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D76"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inne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badania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obrazowe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(wykonane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ciągu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ostatnich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8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tygodni)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zależności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sytuacji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klinicznej;</w:t>
            </w:r>
          </w:p>
          <w:p w14:paraId="44716367" w14:textId="231B8831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test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ciążowy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chorych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możliwością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zajścia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ciążę;</w:t>
            </w:r>
          </w:p>
          <w:p w14:paraId="4B9C9B04" w14:textId="714ED574" w:rsidR="00D80FF0" w:rsidRPr="00034336" w:rsidRDefault="00D80FF0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EKG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(w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przypadku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rybocyklibu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należy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ocenić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odstęp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QTc).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4561CD8" w14:textId="77777777" w:rsidR="00562C8C" w:rsidRPr="00034336" w:rsidRDefault="00562C8C" w:rsidP="0003433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6CCE58F" w14:textId="0B436AD3" w:rsidR="008F75E2" w:rsidRPr="00034336" w:rsidRDefault="008F75E2" w:rsidP="00034336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034336" w:rsidRPr="0003433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58BA2339" w14:textId="3F1B322E" w:rsidR="00562C8C" w:rsidRPr="00034336" w:rsidRDefault="00924CC7" w:rsidP="00034336">
            <w:pPr>
              <w:pStyle w:val="Akapitzlist"/>
              <w:numPr>
                <w:ilvl w:val="2"/>
                <w:numId w:val="18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Badania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wykonywane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dwa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tygodnie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trakcie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2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pierwszych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cykli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leczenia: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29CD432E" w14:textId="0CA502F2" w:rsidR="00562C8C" w:rsidRPr="00034336" w:rsidRDefault="00562C8C" w:rsidP="00034336">
            <w:pPr>
              <w:pStyle w:val="Akapitzlist"/>
              <w:numPr>
                <w:ilvl w:val="3"/>
                <w:numId w:val="18"/>
              </w:numPr>
              <w:tabs>
                <w:tab w:val="left" w:pos="496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morfologia</w:t>
            </w:r>
          </w:p>
          <w:p w14:paraId="7522550D" w14:textId="5BC6D892" w:rsidR="00562C8C" w:rsidRPr="00034336" w:rsidRDefault="00562C8C" w:rsidP="00034336">
            <w:pPr>
              <w:pStyle w:val="Akapitzlist"/>
              <w:numPr>
                <w:ilvl w:val="3"/>
                <w:numId w:val="18"/>
              </w:numPr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stężenie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bilirubiny;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aktywność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AlAT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AspAT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021E2404" w14:textId="55D42DBF" w:rsidR="00924CC7" w:rsidRPr="00034336" w:rsidRDefault="00924CC7" w:rsidP="00034336">
            <w:pPr>
              <w:pStyle w:val="Akapitzlist"/>
              <w:numPr>
                <w:ilvl w:val="2"/>
                <w:numId w:val="18"/>
              </w:numPr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Badania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wykonywane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na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początku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kazdego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cyklu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leczenia</w:t>
            </w:r>
            <w:r w:rsidRPr="00034336">
              <w:rPr>
                <w:rFonts w:eastAsia="Calibri"/>
                <w:sz w:val="20"/>
                <w:szCs w:val="20"/>
              </w:rPr>
              <w:t>: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59584F8B" w14:textId="59AB8960" w:rsidR="00924CC7" w:rsidRPr="00034336" w:rsidRDefault="00924CC7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morfologia</w:t>
            </w:r>
          </w:p>
          <w:p w14:paraId="2BF07A24" w14:textId="4F2BFEAC" w:rsidR="00924CC7" w:rsidRPr="00034336" w:rsidRDefault="00924CC7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stężenie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bilirubiny;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aktywność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AlAT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AspAT</w:t>
            </w:r>
          </w:p>
          <w:p w14:paraId="438A7E1C" w14:textId="5995D3F6" w:rsidR="00924CC7" w:rsidRPr="00034336" w:rsidRDefault="00924CC7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noProof/>
                <w:sz w:val="20"/>
                <w:szCs w:val="20"/>
              </w:rPr>
              <w:t>stężenie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kreatyniny</w:t>
            </w:r>
          </w:p>
          <w:p w14:paraId="4D91A8BC" w14:textId="551BEC31" w:rsidR="00562C8C" w:rsidRPr="00034336" w:rsidRDefault="00924CC7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noProof/>
                <w:sz w:val="20"/>
                <w:szCs w:val="20"/>
              </w:rPr>
              <w:t>inne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badania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razie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wskazań</w:t>
            </w:r>
            <w:r w:rsidR="00034336" w:rsidRPr="00034336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noProof/>
                <w:sz w:val="20"/>
                <w:szCs w:val="20"/>
              </w:rPr>
              <w:t>klinicznych</w:t>
            </w:r>
          </w:p>
          <w:p w14:paraId="3325DD39" w14:textId="11FE39F5" w:rsidR="00D80FF0" w:rsidRPr="00034336" w:rsidRDefault="00034336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Badania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wykonywane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nie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rzadziej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niż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co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3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miesiące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(wybór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metody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w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zależności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od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wyjściowej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metody</w:t>
            </w:r>
            <w:r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924CC7" w:rsidRPr="00034336">
              <w:rPr>
                <w:rFonts w:eastAsia="Calibri"/>
                <w:bCs/>
                <w:sz w:val="20"/>
                <w:szCs w:val="20"/>
              </w:rPr>
              <w:t>obrazowej):</w:t>
            </w:r>
          </w:p>
          <w:p w14:paraId="5744016D" w14:textId="116480A1" w:rsidR="00562C8C" w:rsidRPr="00034336" w:rsidRDefault="00562C8C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34336">
              <w:rPr>
                <w:rFonts w:eastAsia="Calibri"/>
                <w:bCs/>
                <w:sz w:val="20"/>
                <w:szCs w:val="20"/>
              </w:rPr>
              <w:t>USG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u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chorych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wyjściowo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bez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przerzutów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jamie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brzusznej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tomografia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komputerowa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rezonans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magnetyczny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jamy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brzusznej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u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chorych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wyjściowo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przerzutami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jamie</w:t>
            </w:r>
            <w:r w:rsidR="00034336" w:rsidRPr="0003433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bCs/>
                <w:sz w:val="20"/>
                <w:szCs w:val="20"/>
              </w:rPr>
              <w:t>brzusznej</w:t>
            </w:r>
          </w:p>
          <w:p w14:paraId="536A7DB1" w14:textId="2D0CD6CF" w:rsidR="00562C8C" w:rsidRPr="00034336" w:rsidRDefault="00562C8C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RTG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klatki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piersiowej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badanie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tomografii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komputerowej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MR,</w:t>
            </w:r>
          </w:p>
          <w:p w14:paraId="0B7F4FC8" w14:textId="2E86161A" w:rsidR="00562C8C" w:rsidRPr="00034336" w:rsidRDefault="00562C8C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scyntygrafia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lub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inne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badanie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obrazowe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(w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zależności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od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sposobu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oceny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odpowiedzi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leczenie).</w:t>
            </w:r>
          </w:p>
          <w:p w14:paraId="40C75E6B" w14:textId="17ED09C7" w:rsidR="00562C8C" w:rsidRPr="00034336" w:rsidRDefault="00562C8C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stężenie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estradiolu,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FSH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chorych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kwalifikowanych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podstawie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stężeń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hormonów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oraz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chorych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otrzymujących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analog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LHRH</w:t>
            </w:r>
          </w:p>
          <w:p w14:paraId="04DEE7F4" w14:textId="1516B558" w:rsidR="00562C8C" w:rsidRPr="00034336" w:rsidRDefault="00924CC7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t>Badanie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wykonywane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tylko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przypadku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terapii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rybocyklibem:</w:t>
            </w:r>
          </w:p>
          <w:p w14:paraId="313787AF" w14:textId="3920FC7D" w:rsidR="00924CC7" w:rsidRPr="00034336" w:rsidRDefault="00924CC7" w:rsidP="0003433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034336">
              <w:rPr>
                <w:rFonts w:eastAsia="Calibri"/>
                <w:sz w:val="20"/>
                <w:szCs w:val="20"/>
              </w:rPr>
              <w:lastRenderedPageBreak/>
              <w:t>EKG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oceną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odstępu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QTc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należy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wykonywać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ok.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14.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dniu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pierwszego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cyklu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(</w:t>
            </w:r>
            <w:r w:rsidRPr="00034336">
              <w:rPr>
                <w:rFonts w:eastAsia="Calibri"/>
                <w:sz w:val="20"/>
                <w:szCs w:val="20"/>
              </w:rPr>
              <w:sym w:font="Symbol" w:char="F0B1"/>
            </w:r>
            <w:r w:rsidRPr="00034336">
              <w:rPr>
                <w:rFonts w:eastAsia="Calibri"/>
                <w:sz w:val="20"/>
                <w:szCs w:val="20"/>
              </w:rPr>
              <w:t>7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dni)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początku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drugiego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cyklu,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a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następnie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wykonywać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je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zależności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od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wskazań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  <w:r w:rsidRPr="00034336">
              <w:rPr>
                <w:rFonts w:eastAsia="Calibri"/>
                <w:sz w:val="20"/>
                <w:szCs w:val="20"/>
              </w:rPr>
              <w:t>klinicznych.</w:t>
            </w:r>
            <w:r w:rsidR="00034336" w:rsidRPr="000343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1F20C12D" w14:textId="77777777" w:rsidR="008F75E2" w:rsidRPr="00034336" w:rsidRDefault="008F75E2" w:rsidP="0003433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225A0CA" w14:textId="5ADF511E" w:rsidR="0008474B" w:rsidRPr="00034336" w:rsidRDefault="0008474B" w:rsidP="0003433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3433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34336" w:rsidRPr="0003433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8962512" w14:textId="45509960" w:rsidR="0008474B" w:rsidRPr="00034336" w:rsidRDefault="00B84A22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G</w:t>
            </w:r>
            <w:r w:rsidR="007C2D74" w:rsidRPr="00034336">
              <w:rPr>
                <w:color w:val="000000" w:themeColor="text1"/>
                <w:sz w:val="20"/>
                <w:szCs w:val="20"/>
              </w:rPr>
              <w:t>r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omadzenie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dokumentacji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medycznej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pacjenta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danych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dotyczących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monitorowania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leczenia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każdorazowe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ich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przedstawianie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żądanie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kontrolerów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Narodowego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Funduszu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Zdrowia.</w:t>
            </w:r>
          </w:p>
          <w:p w14:paraId="33190C84" w14:textId="3C3FB187" w:rsidR="0008474B" w:rsidRPr="00034336" w:rsidRDefault="00B84A22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U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zupełnienie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danych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zawartych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034336">
              <w:rPr>
                <w:color w:val="000000" w:themeColor="text1"/>
                <w:sz w:val="20"/>
                <w:szCs w:val="20"/>
              </w:rPr>
              <w:t>elektronicznym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034336">
              <w:rPr>
                <w:color w:val="000000" w:themeColor="text1"/>
                <w:sz w:val="20"/>
                <w:szCs w:val="20"/>
              </w:rPr>
              <w:t>systemie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034336">
              <w:rPr>
                <w:color w:val="000000" w:themeColor="text1"/>
                <w:sz w:val="20"/>
                <w:szCs w:val="20"/>
              </w:rPr>
              <w:t>monitorowania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034336">
              <w:rPr>
                <w:color w:val="000000" w:themeColor="text1"/>
                <w:sz w:val="20"/>
                <w:szCs w:val="20"/>
              </w:rPr>
              <w:t>programów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034336">
              <w:rPr>
                <w:color w:val="000000" w:themeColor="text1"/>
                <w:sz w:val="20"/>
                <w:szCs w:val="20"/>
              </w:rPr>
              <w:t>lekowych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dostępnym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pomocą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aplikacji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internetowej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udostępnionej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przez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NFZ,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częstotliwością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zgodną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opisem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progra</w:t>
            </w:r>
            <w:r w:rsidRPr="00034336">
              <w:rPr>
                <w:color w:val="000000" w:themeColor="text1"/>
                <w:sz w:val="20"/>
                <w:szCs w:val="20"/>
              </w:rPr>
              <w:t>mu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oraz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na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zakończenie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4336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17393BE4" w14:textId="32F96606" w:rsidR="0008474B" w:rsidRPr="00034336" w:rsidRDefault="00B84A22" w:rsidP="00034336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34336">
              <w:rPr>
                <w:color w:val="000000" w:themeColor="text1"/>
                <w:sz w:val="20"/>
                <w:szCs w:val="20"/>
              </w:rPr>
              <w:t>P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rzekazywanie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informacji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NFZ: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informacje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przekazuje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się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do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NFZ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formie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papierowej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lub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formie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elektronicznej,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zgodnie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wymaganiami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opublikowanymi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przez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Narodowy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Fundusz</w:t>
            </w:r>
            <w:r w:rsidR="00034336" w:rsidRPr="000343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34336">
              <w:rPr>
                <w:color w:val="000000" w:themeColor="text1"/>
                <w:sz w:val="20"/>
                <w:szCs w:val="20"/>
              </w:rPr>
              <w:t>Zdrowia.</w:t>
            </w:r>
          </w:p>
        </w:tc>
      </w:tr>
    </w:tbl>
    <w:p w14:paraId="7212D52F" w14:textId="75DB0A8E" w:rsidR="00C561AE" w:rsidRPr="00034336" w:rsidRDefault="00C561AE" w:rsidP="00034336">
      <w:pPr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C561AE" w:rsidRPr="00034336" w:rsidSect="005910E7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542CB"/>
    <w:multiLevelType w:val="multilevel"/>
    <w:tmpl w:val="388EEAD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E614445"/>
    <w:multiLevelType w:val="hybridMultilevel"/>
    <w:tmpl w:val="227081DA"/>
    <w:lvl w:ilvl="0" w:tplc="F386002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135D05D7"/>
    <w:multiLevelType w:val="multilevel"/>
    <w:tmpl w:val="C09237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0DE7009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A7A1779"/>
    <w:multiLevelType w:val="multilevel"/>
    <w:tmpl w:val="FAF64780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1FE75AD"/>
    <w:multiLevelType w:val="multilevel"/>
    <w:tmpl w:val="D5220E2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8AE72C1"/>
    <w:multiLevelType w:val="hybridMultilevel"/>
    <w:tmpl w:val="73CA9D10"/>
    <w:lvl w:ilvl="0" w:tplc="2236EC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E6474"/>
    <w:multiLevelType w:val="hybridMultilevel"/>
    <w:tmpl w:val="3BE8BA9C"/>
    <w:lvl w:ilvl="0" w:tplc="8D7432DA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8" w15:restartNumberingAfterBreak="0">
    <w:nsid w:val="574C5783"/>
    <w:multiLevelType w:val="multilevel"/>
    <w:tmpl w:val="61D0C1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1314DD8"/>
    <w:multiLevelType w:val="multilevel"/>
    <w:tmpl w:val="D5220E2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6A04B2E"/>
    <w:multiLevelType w:val="multilevel"/>
    <w:tmpl w:val="886AB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AA517AD"/>
    <w:multiLevelType w:val="multilevel"/>
    <w:tmpl w:val="289090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6E9C17F4"/>
    <w:multiLevelType w:val="multilevel"/>
    <w:tmpl w:val="62640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3AC5F98"/>
    <w:multiLevelType w:val="multilevel"/>
    <w:tmpl w:val="04B848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7E7D6118"/>
    <w:multiLevelType w:val="hybridMultilevel"/>
    <w:tmpl w:val="3C248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12"/>
  </w:num>
  <w:num w:numId="5">
    <w:abstractNumId w:val="14"/>
  </w:num>
  <w:num w:numId="6">
    <w:abstractNumId w:val="7"/>
  </w:num>
  <w:num w:numId="7">
    <w:abstractNumId w:val="1"/>
  </w:num>
  <w:num w:numId="8">
    <w:abstractNumId w:val="8"/>
  </w:num>
  <w:num w:numId="9">
    <w:abstractNumId w:val="13"/>
  </w:num>
  <w:num w:numId="10">
    <w:abstractNumId w:val="11"/>
  </w:num>
  <w:num w:numId="11">
    <w:abstractNumId w:val="17"/>
  </w:num>
  <w:num w:numId="12">
    <w:abstractNumId w:val="6"/>
  </w:num>
  <w:num w:numId="13">
    <w:abstractNumId w:val="15"/>
  </w:num>
  <w:num w:numId="14">
    <w:abstractNumId w:val="2"/>
  </w:num>
  <w:num w:numId="15">
    <w:abstractNumId w:val="0"/>
  </w:num>
  <w:num w:numId="16">
    <w:abstractNumId w:val="16"/>
  </w:num>
  <w:num w:numId="17">
    <w:abstractNumId w:val="5"/>
  </w:num>
  <w:num w:numId="1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74B"/>
    <w:rsid w:val="00034336"/>
    <w:rsid w:val="000718D6"/>
    <w:rsid w:val="00083C4F"/>
    <w:rsid w:val="0008474B"/>
    <w:rsid w:val="000873BD"/>
    <w:rsid w:val="000B4D93"/>
    <w:rsid w:val="000C1E5B"/>
    <w:rsid w:val="000E5B14"/>
    <w:rsid w:val="000E5E25"/>
    <w:rsid w:val="000F4E70"/>
    <w:rsid w:val="0011698B"/>
    <w:rsid w:val="00124352"/>
    <w:rsid w:val="0015056B"/>
    <w:rsid w:val="001611E9"/>
    <w:rsid w:val="001865C5"/>
    <w:rsid w:val="00187B5B"/>
    <w:rsid w:val="001B74AC"/>
    <w:rsid w:val="0021692D"/>
    <w:rsid w:val="00263923"/>
    <w:rsid w:val="002B58D3"/>
    <w:rsid w:val="002C36AB"/>
    <w:rsid w:val="002D0E51"/>
    <w:rsid w:val="002D2A64"/>
    <w:rsid w:val="002F02A4"/>
    <w:rsid w:val="002F6C7A"/>
    <w:rsid w:val="00300CBD"/>
    <w:rsid w:val="00321C2E"/>
    <w:rsid w:val="0034187B"/>
    <w:rsid w:val="0035415D"/>
    <w:rsid w:val="003746BA"/>
    <w:rsid w:val="00397267"/>
    <w:rsid w:val="003A6C87"/>
    <w:rsid w:val="00414198"/>
    <w:rsid w:val="00431C27"/>
    <w:rsid w:val="0046346F"/>
    <w:rsid w:val="00493F17"/>
    <w:rsid w:val="004964DE"/>
    <w:rsid w:val="004A69EB"/>
    <w:rsid w:val="004B7355"/>
    <w:rsid w:val="004C1E90"/>
    <w:rsid w:val="004C37B4"/>
    <w:rsid w:val="004C6BF0"/>
    <w:rsid w:val="004E2386"/>
    <w:rsid w:val="004E6571"/>
    <w:rsid w:val="00524D91"/>
    <w:rsid w:val="005423D2"/>
    <w:rsid w:val="0054468B"/>
    <w:rsid w:val="00550156"/>
    <w:rsid w:val="00562C8C"/>
    <w:rsid w:val="005834F0"/>
    <w:rsid w:val="005910E7"/>
    <w:rsid w:val="005A67B6"/>
    <w:rsid w:val="005B1294"/>
    <w:rsid w:val="005E483D"/>
    <w:rsid w:val="005E755F"/>
    <w:rsid w:val="005F5266"/>
    <w:rsid w:val="006455AE"/>
    <w:rsid w:val="00653A48"/>
    <w:rsid w:val="00695891"/>
    <w:rsid w:val="006C7CBC"/>
    <w:rsid w:val="00751BC1"/>
    <w:rsid w:val="00775AC5"/>
    <w:rsid w:val="00782361"/>
    <w:rsid w:val="007869EF"/>
    <w:rsid w:val="00794D18"/>
    <w:rsid w:val="007A48A2"/>
    <w:rsid w:val="007B28F3"/>
    <w:rsid w:val="007C2D74"/>
    <w:rsid w:val="007F4CC0"/>
    <w:rsid w:val="00813B51"/>
    <w:rsid w:val="00814AAB"/>
    <w:rsid w:val="008252A5"/>
    <w:rsid w:val="0083134E"/>
    <w:rsid w:val="00874523"/>
    <w:rsid w:val="00877A58"/>
    <w:rsid w:val="00886C97"/>
    <w:rsid w:val="00893B5C"/>
    <w:rsid w:val="008A0093"/>
    <w:rsid w:val="008E5867"/>
    <w:rsid w:val="008F75E2"/>
    <w:rsid w:val="00900D96"/>
    <w:rsid w:val="00923301"/>
    <w:rsid w:val="00924CC7"/>
    <w:rsid w:val="00936591"/>
    <w:rsid w:val="00961055"/>
    <w:rsid w:val="0098062E"/>
    <w:rsid w:val="009A2758"/>
    <w:rsid w:val="009C1834"/>
    <w:rsid w:val="009D361E"/>
    <w:rsid w:val="009F44EB"/>
    <w:rsid w:val="00A00427"/>
    <w:rsid w:val="00A10CDC"/>
    <w:rsid w:val="00A21CCA"/>
    <w:rsid w:val="00A32A95"/>
    <w:rsid w:val="00A619BB"/>
    <w:rsid w:val="00AA39F0"/>
    <w:rsid w:val="00AB096A"/>
    <w:rsid w:val="00AB22F0"/>
    <w:rsid w:val="00AE03E4"/>
    <w:rsid w:val="00AF2095"/>
    <w:rsid w:val="00B05ED1"/>
    <w:rsid w:val="00B17BEE"/>
    <w:rsid w:val="00B62310"/>
    <w:rsid w:val="00B71921"/>
    <w:rsid w:val="00B81DC6"/>
    <w:rsid w:val="00B84A22"/>
    <w:rsid w:val="00BA2079"/>
    <w:rsid w:val="00C27A5D"/>
    <w:rsid w:val="00C561AE"/>
    <w:rsid w:val="00C63C6C"/>
    <w:rsid w:val="00C7405A"/>
    <w:rsid w:val="00C94F59"/>
    <w:rsid w:val="00C95221"/>
    <w:rsid w:val="00CB4A6A"/>
    <w:rsid w:val="00CB7367"/>
    <w:rsid w:val="00CB7883"/>
    <w:rsid w:val="00D26C38"/>
    <w:rsid w:val="00D55D1E"/>
    <w:rsid w:val="00D60D76"/>
    <w:rsid w:val="00D75635"/>
    <w:rsid w:val="00D80FF0"/>
    <w:rsid w:val="00DD78BA"/>
    <w:rsid w:val="00DE1666"/>
    <w:rsid w:val="00E06BA7"/>
    <w:rsid w:val="00E0704F"/>
    <w:rsid w:val="00E31219"/>
    <w:rsid w:val="00E41BF7"/>
    <w:rsid w:val="00E43D02"/>
    <w:rsid w:val="00E4507B"/>
    <w:rsid w:val="00E64C93"/>
    <w:rsid w:val="00E655DB"/>
    <w:rsid w:val="00E764AB"/>
    <w:rsid w:val="00EB4510"/>
    <w:rsid w:val="00EE3DE0"/>
    <w:rsid w:val="00F213C0"/>
    <w:rsid w:val="00F42C99"/>
    <w:rsid w:val="00F60321"/>
    <w:rsid w:val="00F6152C"/>
    <w:rsid w:val="00F73F9C"/>
    <w:rsid w:val="00F7527B"/>
    <w:rsid w:val="00F90081"/>
    <w:rsid w:val="00F91852"/>
    <w:rsid w:val="00FA6BC9"/>
    <w:rsid w:val="00FB372E"/>
    <w:rsid w:val="00FC0355"/>
    <w:rsid w:val="00FC07B1"/>
    <w:rsid w:val="00FE6808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1D32"/>
  <w15:docId w15:val="{D9AEC064-B251-134D-8632-8B7F267B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6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08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05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1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1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1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1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1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591"/>
    <w:pPr>
      <w:spacing w:after="0" w:line="240" w:lineRule="auto"/>
    </w:pPr>
  </w:style>
  <w:style w:type="numbering" w:customStyle="1" w:styleId="Styl1">
    <w:name w:val="Styl1"/>
    <w:uiPriority w:val="99"/>
    <w:rsid w:val="00F73F9C"/>
    <w:pPr>
      <w:numPr>
        <w:numId w:val="1"/>
      </w:numPr>
    </w:pPr>
  </w:style>
  <w:style w:type="table" w:styleId="Tabela-Siatka">
    <w:name w:val="Table Grid"/>
    <w:basedOn w:val="Standardowy"/>
    <w:uiPriority w:val="59"/>
    <w:rsid w:val="0039726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tyl moj Znak"/>
    <w:basedOn w:val="Domylnaczcionkaakapitu"/>
    <w:link w:val="Akapitzlist"/>
    <w:uiPriority w:val="34"/>
    <w:locked/>
    <w:rsid w:val="004C6B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4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F7C15-FCB0-43E1-86F0-6A92FC71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6071</Words>
  <Characters>36430</Characters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2019-08-14T12:58:00Z</cp:lastPrinted>
  <dcterms:created xsi:type="dcterms:W3CDTF">2020-08-12T08:46:00Z</dcterms:created>
  <dcterms:modified xsi:type="dcterms:W3CDTF">2020-08-12T09:35:00Z</dcterms:modified>
</cp:coreProperties>
</file>